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5A448" w14:textId="12026BFC" w:rsidR="00523DDA" w:rsidRPr="002049FC" w:rsidRDefault="00523DDA" w:rsidP="00523DDA">
      <w:pPr>
        <w:spacing w:after="0" w:line="240" w:lineRule="auto"/>
        <w:ind w:left="1440" w:right="-360" w:hanging="1440"/>
        <w:jc w:val="both"/>
        <w:rPr>
          <w:rFonts w:ascii="Bookman Old Style" w:eastAsia="Times New Roman" w:hAnsi="Bookman Old Style" w:cs="Times New Roman"/>
        </w:rPr>
      </w:pPr>
      <w:bookmarkStart w:id="0" w:name="_GoBack"/>
      <w:bookmarkEnd w:id="0"/>
      <w:r w:rsidRPr="002049FC">
        <w:rPr>
          <w:rFonts w:ascii="Bookman Old Style" w:eastAsia="Times New Roman" w:hAnsi="Bookman Old Style" w:cs="Times New Roman"/>
        </w:rPr>
        <w:t>For:</w:t>
      </w:r>
      <w:r w:rsidRPr="002049FC">
        <w:rPr>
          <w:rFonts w:ascii="Bookman Old Style" w:eastAsia="Times New Roman" w:hAnsi="Bookman Old Style" w:cs="Times New Roman"/>
        </w:rPr>
        <w:tab/>
        <w:t>Members: Chair</w:t>
      </w:r>
      <w:r w:rsidR="00E1773D" w:rsidRPr="002049FC">
        <w:rPr>
          <w:rFonts w:ascii="Bookman Old Style" w:eastAsia="Times New Roman" w:hAnsi="Bookman Old Style" w:cs="Times New Roman"/>
        </w:rPr>
        <w:t>woman</w:t>
      </w:r>
      <w:r w:rsidRPr="002049FC">
        <w:rPr>
          <w:rFonts w:ascii="Bookman Old Style" w:eastAsia="Times New Roman" w:hAnsi="Bookman Old Style" w:cs="Times New Roman"/>
        </w:rPr>
        <w:t xml:space="preserve"> Mayor </w:t>
      </w:r>
      <w:r w:rsidR="00E1773D" w:rsidRPr="002049FC">
        <w:rPr>
          <w:rFonts w:ascii="Bookman Old Style" w:eastAsia="Times New Roman" w:hAnsi="Bookman Old Style" w:cs="Times New Roman"/>
        </w:rPr>
        <w:t xml:space="preserve">Amy Shuler Goodwin </w:t>
      </w:r>
      <w:r w:rsidRPr="002049FC">
        <w:rPr>
          <w:rFonts w:ascii="Bookman Old Style" w:eastAsia="Times New Roman" w:hAnsi="Bookman Old Style" w:cs="Times New Roman"/>
        </w:rPr>
        <w:t>and Messrs. Mike Johnson, P.E. and Jack Rossi</w:t>
      </w:r>
      <w:r w:rsidR="003D1C37" w:rsidRPr="002049FC">
        <w:rPr>
          <w:rFonts w:ascii="Bookman Old Style" w:eastAsia="Times New Roman" w:hAnsi="Bookman Old Style" w:cs="Times New Roman"/>
        </w:rPr>
        <w:t>, CPA, Treasurer</w:t>
      </w:r>
      <w:r w:rsidRPr="002049FC">
        <w:rPr>
          <w:rFonts w:ascii="Bookman Old Style" w:eastAsia="Times New Roman" w:hAnsi="Bookman Old Style" w:cs="Times New Roman"/>
        </w:rPr>
        <w:t>.</w:t>
      </w:r>
    </w:p>
    <w:p w14:paraId="057C397F" w14:textId="77777777" w:rsidR="00523DDA" w:rsidRPr="002049FC" w:rsidRDefault="00523DDA" w:rsidP="00523DDA">
      <w:pPr>
        <w:spacing w:after="0" w:line="240" w:lineRule="auto"/>
        <w:ind w:left="1584" w:right="-360" w:hanging="720"/>
        <w:jc w:val="both"/>
        <w:rPr>
          <w:rFonts w:ascii="Bookman Old Style" w:eastAsia="Times New Roman" w:hAnsi="Bookman Old Style" w:cs="Times New Roman"/>
        </w:rPr>
      </w:pPr>
      <w:r w:rsidRPr="002049FC">
        <w:rPr>
          <w:rFonts w:ascii="Bookman Old Style" w:eastAsia="Times New Roman" w:hAnsi="Bookman Old Style" w:cs="Times New Roman"/>
        </w:rPr>
        <w:t xml:space="preserve"> </w:t>
      </w:r>
    </w:p>
    <w:p w14:paraId="09B680BA" w14:textId="041AC4CC" w:rsidR="00523DDA" w:rsidRPr="002049FC" w:rsidRDefault="00523DDA" w:rsidP="00523DDA">
      <w:pPr>
        <w:spacing w:after="0" w:line="240" w:lineRule="auto"/>
        <w:ind w:left="1440" w:right="-360" w:hanging="1440"/>
        <w:jc w:val="both"/>
        <w:rPr>
          <w:rFonts w:ascii="Bookman Old Style" w:eastAsia="Times New Roman" w:hAnsi="Bookman Old Style" w:cs="Times New Roman"/>
        </w:rPr>
      </w:pPr>
      <w:r w:rsidRPr="002049FC">
        <w:rPr>
          <w:rFonts w:ascii="Bookman Old Style" w:eastAsia="Times New Roman" w:hAnsi="Bookman Old Style" w:cs="Times New Roman"/>
        </w:rPr>
        <w:t xml:space="preserve">Others: </w:t>
      </w:r>
      <w:r w:rsidRPr="002049FC">
        <w:rPr>
          <w:rFonts w:ascii="Bookman Old Style" w:eastAsia="Times New Roman" w:hAnsi="Bookman Old Style" w:cs="Times New Roman"/>
        </w:rPr>
        <w:tab/>
      </w:r>
      <w:r w:rsidR="00E1773D" w:rsidRPr="002049FC">
        <w:rPr>
          <w:rFonts w:ascii="Bookman Old Style" w:eastAsia="Times New Roman" w:hAnsi="Bookman Old Style" w:cs="Times New Roman"/>
        </w:rPr>
        <w:t xml:space="preserve">Steve </w:t>
      </w:r>
      <w:r w:rsidR="000464FD" w:rsidRPr="002049FC">
        <w:rPr>
          <w:rFonts w:ascii="Bookman Old Style" w:eastAsia="Times New Roman" w:hAnsi="Bookman Old Style" w:cs="Times New Roman"/>
        </w:rPr>
        <w:t xml:space="preserve">A. </w:t>
      </w:r>
      <w:r w:rsidR="00E1773D" w:rsidRPr="002049FC">
        <w:rPr>
          <w:rFonts w:ascii="Bookman Old Style" w:eastAsia="Times New Roman" w:hAnsi="Bookman Old Style" w:cs="Times New Roman"/>
        </w:rPr>
        <w:t xml:space="preserve">Cooper, General Manager; </w:t>
      </w:r>
      <w:r w:rsidRPr="002049FC">
        <w:rPr>
          <w:rFonts w:ascii="Bookman Old Style" w:eastAsia="Times New Roman" w:hAnsi="Bookman Old Style" w:cs="Times New Roman"/>
        </w:rPr>
        <w:t xml:space="preserve">Louis S. Southworth, II, Legal Advisor; Crystal Sanders, Finance Manager; Tim Haapala, Operations Manager; Teresa Dawson, </w:t>
      </w:r>
      <w:r w:rsidR="003D1C37" w:rsidRPr="002049FC">
        <w:rPr>
          <w:rFonts w:ascii="Bookman Old Style" w:eastAsia="Times New Roman" w:hAnsi="Bookman Old Style" w:cs="Times New Roman"/>
        </w:rPr>
        <w:t xml:space="preserve">Board Secretary and </w:t>
      </w:r>
      <w:r w:rsidRPr="002049FC">
        <w:rPr>
          <w:rFonts w:ascii="Bookman Old Style" w:eastAsia="Times New Roman" w:hAnsi="Bookman Old Style" w:cs="Times New Roman"/>
        </w:rPr>
        <w:t>Administrative Assistant</w:t>
      </w:r>
      <w:r w:rsidR="000464FD" w:rsidRPr="002049FC">
        <w:rPr>
          <w:rFonts w:ascii="Bookman Old Style" w:eastAsia="Times New Roman" w:hAnsi="Bookman Old Style" w:cs="Times New Roman"/>
        </w:rPr>
        <w:t>; Larry L. Roller, Assistant General Manager</w:t>
      </w:r>
      <w:r w:rsidRPr="002049FC">
        <w:rPr>
          <w:rFonts w:ascii="Bookman Old Style" w:eastAsia="Times New Roman" w:hAnsi="Bookman Old Style" w:cs="Times New Roman"/>
        </w:rPr>
        <w:t>.</w:t>
      </w:r>
    </w:p>
    <w:p w14:paraId="39750CE7" w14:textId="77777777" w:rsidR="00523DDA" w:rsidRPr="002049FC" w:rsidRDefault="006F1496" w:rsidP="00523DDA">
      <w:pPr>
        <w:spacing w:after="0" w:line="240" w:lineRule="auto"/>
        <w:ind w:left="1584" w:right="-360" w:hanging="720"/>
        <w:jc w:val="center"/>
        <w:rPr>
          <w:rFonts w:ascii="Bookman Old Style" w:eastAsia="Times New Roman" w:hAnsi="Bookman Old Style" w:cs="Times New Roman"/>
        </w:rPr>
      </w:pPr>
      <w:r>
        <w:rPr>
          <w:rFonts w:ascii="Bookman Old Style" w:eastAsia="Times New Roman" w:hAnsi="Bookman Old Style" w:cs="Times New Roman"/>
          <w:color w:val="C00000"/>
        </w:rPr>
        <w:pict w14:anchorId="6CFCD1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7" o:title="BD15155_"/>
          </v:shape>
        </w:pict>
      </w:r>
    </w:p>
    <w:p w14:paraId="5A7CCFA2" w14:textId="77777777" w:rsidR="00523DDA" w:rsidRPr="002049FC" w:rsidRDefault="00523DDA" w:rsidP="00523DDA">
      <w:pPr>
        <w:spacing w:after="0" w:line="240" w:lineRule="auto"/>
        <w:ind w:left="1584" w:right="-360" w:hanging="720"/>
        <w:jc w:val="both"/>
        <w:rPr>
          <w:rFonts w:ascii="Bookman Old Style" w:eastAsia="Times New Roman" w:hAnsi="Bookman Old Style" w:cs="Times New Roman"/>
        </w:rPr>
      </w:pPr>
    </w:p>
    <w:p w14:paraId="01367244" w14:textId="12EFCAFA" w:rsidR="00523DDA" w:rsidRPr="002049FC" w:rsidRDefault="00523DDA" w:rsidP="00523DDA">
      <w:pPr>
        <w:numPr>
          <w:ilvl w:val="0"/>
          <w:numId w:val="1"/>
        </w:numPr>
        <w:spacing w:after="0" w:line="360" w:lineRule="auto"/>
        <w:ind w:left="864" w:right="-360"/>
        <w:jc w:val="both"/>
        <w:rPr>
          <w:rFonts w:ascii="Bookman Old Style" w:eastAsia="Times New Roman" w:hAnsi="Bookman Old Style" w:cs="Times New Roman"/>
        </w:rPr>
      </w:pPr>
      <w:r w:rsidRPr="002049FC">
        <w:rPr>
          <w:rFonts w:ascii="Bookman Old Style" w:eastAsia="Times New Roman" w:hAnsi="Bookman Old Style" w:cs="Times New Roman"/>
        </w:rPr>
        <w:t>Approval of December 1</w:t>
      </w:r>
      <w:r w:rsidR="00CD1903" w:rsidRPr="002049FC">
        <w:rPr>
          <w:rFonts w:ascii="Bookman Old Style" w:eastAsia="Times New Roman" w:hAnsi="Bookman Old Style" w:cs="Times New Roman"/>
        </w:rPr>
        <w:t>3</w:t>
      </w:r>
      <w:r w:rsidRPr="002049FC">
        <w:rPr>
          <w:rFonts w:ascii="Bookman Old Style" w:eastAsia="Times New Roman" w:hAnsi="Bookman Old Style" w:cs="Times New Roman"/>
        </w:rPr>
        <w:t>, 201</w:t>
      </w:r>
      <w:r w:rsidR="00CD1903" w:rsidRPr="002049FC">
        <w:rPr>
          <w:rFonts w:ascii="Bookman Old Style" w:eastAsia="Times New Roman" w:hAnsi="Bookman Old Style" w:cs="Times New Roman"/>
        </w:rPr>
        <w:t>8</w:t>
      </w:r>
      <w:r w:rsidRPr="002049FC">
        <w:rPr>
          <w:rFonts w:ascii="Bookman Old Style" w:eastAsia="Times New Roman" w:hAnsi="Bookman Old Style" w:cs="Times New Roman"/>
        </w:rPr>
        <w:t>, Meeting Minutes (copies to be e-mailed by 2-</w:t>
      </w:r>
      <w:r w:rsidR="00CD1903" w:rsidRPr="002049FC">
        <w:rPr>
          <w:rFonts w:ascii="Bookman Old Style" w:eastAsia="Times New Roman" w:hAnsi="Bookman Old Style" w:cs="Times New Roman"/>
        </w:rPr>
        <w:t>8</w:t>
      </w:r>
      <w:r w:rsidRPr="002049FC">
        <w:rPr>
          <w:rFonts w:ascii="Bookman Old Style" w:eastAsia="Times New Roman" w:hAnsi="Bookman Old Style" w:cs="Times New Roman"/>
        </w:rPr>
        <w:t>-1</w:t>
      </w:r>
      <w:r w:rsidR="00CD1903" w:rsidRPr="002049FC">
        <w:rPr>
          <w:rFonts w:ascii="Bookman Old Style" w:eastAsia="Times New Roman" w:hAnsi="Bookman Old Style" w:cs="Times New Roman"/>
        </w:rPr>
        <w:t>9</w:t>
      </w:r>
      <w:r w:rsidRPr="002049FC">
        <w:rPr>
          <w:rFonts w:ascii="Bookman Old Style" w:eastAsia="Times New Roman" w:hAnsi="Bookman Old Style" w:cs="Times New Roman"/>
        </w:rPr>
        <w:t>).</w:t>
      </w:r>
    </w:p>
    <w:p w14:paraId="20CA4A36" w14:textId="77777777" w:rsidR="00523DDA" w:rsidRPr="002049FC" w:rsidRDefault="00523DDA" w:rsidP="00523DDA">
      <w:pPr>
        <w:numPr>
          <w:ilvl w:val="0"/>
          <w:numId w:val="1"/>
        </w:numPr>
        <w:spacing w:after="0" w:line="360" w:lineRule="auto"/>
        <w:ind w:left="864" w:right="-360"/>
        <w:jc w:val="both"/>
        <w:rPr>
          <w:rFonts w:ascii="Bookman Old Style" w:eastAsia="Times New Roman" w:hAnsi="Bookman Old Style" w:cs="Times New Roman"/>
        </w:rPr>
      </w:pPr>
      <w:r w:rsidRPr="002049FC">
        <w:rPr>
          <w:rFonts w:ascii="Bookman Old Style" w:eastAsia="Times New Roman" w:hAnsi="Bookman Old Style" w:cs="Times New Roman"/>
        </w:rPr>
        <w:t>Public Speakers.</w:t>
      </w:r>
    </w:p>
    <w:p w14:paraId="0B8DB33E" w14:textId="625826F8" w:rsidR="00523DDA" w:rsidRPr="002049FC" w:rsidRDefault="00523DDA" w:rsidP="00523DDA">
      <w:pPr>
        <w:numPr>
          <w:ilvl w:val="0"/>
          <w:numId w:val="1"/>
        </w:numPr>
        <w:spacing w:after="0" w:line="360" w:lineRule="auto"/>
        <w:ind w:left="864" w:right="-360"/>
        <w:jc w:val="both"/>
        <w:rPr>
          <w:rFonts w:ascii="Bookman Old Style" w:eastAsia="Times New Roman" w:hAnsi="Bookman Old Style" w:cs="Times New Roman"/>
        </w:rPr>
      </w:pPr>
      <w:r w:rsidRPr="002049FC">
        <w:rPr>
          <w:rFonts w:ascii="Bookman Old Style" w:eastAsia="Times New Roman" w:hAnsi="Bookman Old Style" w:cs="Times New Roman"/>
        </w:rPr>
        <w:t>Presentation of Unaudited Financial Statements and Check Registers for the period</w:t>
      </w:r>
      <w:r w:rsidR="00A314A0" w:rsidRPr="002049FC">
        <w:rPr>
          <w:rFonts w:ascii="Bookman Old Style" w:eastAsia="Times New Roman" w:hAnsi="Bookman Old Style" w:cs="Times New Roman"/>
        </w:rPr>
        <w:t>s</w:t>
      </w:r>
      <w:r w:rsidRPr="002049FC">
        <w:rPr>
          <w:rFonts w:ascii="Bookman Old Style" w:eastAsia="Times New Roman" w:hAnsi="Bookman Old Style" w:cs="Times New Roman"/>
        </w:rPr>
        <w:t xml:space="preserve"> ended December 31, 201</w:t>
      </w:r>
      <w:r w:rsidR="00CD1903" w:rsidRPr="002049FC">
        <w:rPr>
          <w:rFonts w:ascii="Bookman Old Style" w:eastAsia="Times New Roman" w:hAnsi="Bookman Old Style" w:cs="Times New Roman"/>
        </w:rPr>
        <w:t>8</w:t>
      </w:r>
      <w:r w:rsidRPr="002049FC">
        <w:rPr>
          <w:rFonts w:ascii="Bookman Old Style" w:eastAsia="Times New Roman" w:hAnsi="Bookman Old Style" w:cs="Times New Roman"/>
        </w:rPr>
        <w:t>,</w:t>
      </w:r>
      <w:r w:rsidR="00A314A0" w:rsidRPr="002049FC">
        <w:rPr>
          <w:rFonts w:ascii="Bookman Old Style" w:eastAsia="Times New Roman" w:hAnsi="Bookman Old Style" w:cs="Times New Roman"/>
        </w:rPr>
        <w:t xml:space="preserve"> and January 31, 2019,</w:t>
      </w:r>
      <w:r w:rsidRPr="002049FC">
        <w:rPr>
          <w:rFonts w:ascii="Bookman Old Style" w:eastAsia="Times New Roman" w:hAnsi="Bookman Old Style" w:cs="Times New Roman"/>
        </w:rPr>
        <w:t xml:space="preserve"> (copies to be e-mailed by 2-</w:t>
      </w:r>
      <w:r w:rsidR="00CD1903" w:rsidRPr="002049FC">
        <w:rPr>
          <w:rFonts w:ascii="Bookman Old Style" w:eastAsia="Times New Roman" w:hAnsi="Bookman Old Style" w:cs="Times New Roman"/>
        </w:rPr>
        <w:t>8</w:t>
      </w:r>
      <w:r w:rsidRPr="002049FC">
        <w:rPr>
          <w:rFonts w:ascii="Bookman Old Style" w:eastAsia="Times New Roman" w:hAnsi="Bookman Old Style" w:cs="Times New Roman"/>
        </w:rPr>
        <w:t>-18).</w:t>
      </w:r>
    </w:p>
    <w:p w14:paraId="56220449" w14:textId="77777777" w:rsidR="00523DDA" w:rsidRPr="002049FC" w:rsidRDefault="00523DDA" w:rsidP="00523DDA">
      <w:pPr>
        <w:numPr>
          <w:ilvl w:val="0"/>
          <w:numId w:val="1"/>
        </w:numPr>
        <w:spacing w:after="0" w:line="360" w:lineRule="auto"/>
        <w:ind w:left="864" w:right="-360"/>
        <w:jc w:val="both"/>
        <w:rPr>
          <w:rFonts w:ascii="Bookman Old Style" w:eastAsia="Times New Roman" w:hAnsi="Bookman Old Style" w:cs="Times New Roman"/>
        </w:rPr>
      </w:pPr>
      <w:r w:rsidRPr="002049FC">
        <w:rPr>
          <w:rFonts w:ascii="Bookman Old Style" w:eastAsia="Times New Roman" w:hAnsi="Bookman Old Style" w:cs="Times New Roman"/>
        </w:rPr>
        <w:t>Old Business.</w:t>
      </w:r>
    </w:p>
    <w:p w14:paraId="720B53E6" w14:textId="3B3BF4D9" w:rsidR="00523DDA" w:rsidRDefault="00523DDA" w:rsidP="00523DDA">
      <w:pPr>
        <w:numPr>
          <w:ilvl w:val="1"/>
          <w:numId w:val="1"/>
        </w:numPr>
        <w:spacing w:after="0" w:line="360" w:lineRule="auto"/>
        <w:ind w:left="1224" w:right="-360"/>
        <w:contextualSpacing/>
        <w:jc w:val="both"/>
        <w:rPr>
          <w:rFonts w:ascii="Bookman Old Style" w:eastAsia="Times New Roman" w:hAnsi="Bookman Old Style" w:cs="Times New Roman"/>
        </w:rPr>
      </w:pPr>
      <w:r w:rsidRPr="002049FC">
        <w:rPr>
          <w:rFonts w:ascii="Bookman Old Style" w:eastAsia="Times New Roman" w:hAnsi="Bookman Old Style" w:cs="Times New Roman"/>
        </w:rPr>
        <w:t>Porter Hollow Project.</w:t>
      </w:r>
    </w:p>
    <w:p w14:paraId="062CF5CA" w14:textId="208D8D51" w:rsidR="00A06C80" w:rsidRDefault="00A06C80" w:rsidP="00523DDA">
      <w:pPr>
        <w:numPr>
          <w:ilvl w:val="1"/>
          <w:numId w:val="1"/>
        </w:numPr>
        <w:spacing w:after="0" w:line="360" w:lineRule="auto"/>
        <w:ind w:left="1224" w:right="-360"/>
        <w:contextualSpacing/>
        <w:jc w:val="both"/>
        <w:rPr>
          <w:rFonts w:ascii="Bookman Old Style" w:eastAsia="Times New Roman" w:hAnsi="Bookman Old Style" w:cs="Times New Roman"/>
        </w:rPr>
      </w:pPr>
      <w:r>
        <w:rPr>
          <w:rFonts w:ascii="Bookman Old Style" w:eastAsia="Times New Roman" w:hAnsi="Bookman Old Style" w:cs="Times New Roman"/>
        </w:rPr>
        <w:t>Sherwood Forest Project.</w:t>
      </w:r>
    </w:p>
    <w:p w14:paraId="022BEFBC" w14:textId="71731C7D" w:rsidR="00A06C80" w:rsidRPr="002049FC" w:rsidRDefault="00A06C80" w:rsidP="00523DDA">
      <w:pPr>
        <w:numPr>
          <w:ilvl w:val="1"/>
          <w:numId w:val="1"/>
        </w:numPr>
        <w:spacing w:after="0" w:line="360" w:lineRule="auto"/>
        <w:ind w:left="1224" w:right="-360"/>
        <w:contextualSpacing/>
        <w:jc w:val="both"/>
        <w:rPr>
          <w:rFonts w:ascii="Bookman Old Style" w:eastAsia="Times New Roman" w:hAnsi="Bookman Old Style" w:cs="Times New Roman"/>
        </w:rPr>
      </w:pPr>
      <w:r>
        <w:rPr>
          <w:rFonts w:ascii="Bookman Old Style" w:eastAsia="Times New Roman" w:hAnsi="Bookman Old Style" w:cs="Times New Roman"/>
        </w:rPr>
        <w:t>Angel Terrace and Ferry Branch Pump Stations Project.</w:t>
      </w:r>
    </w:p>
    <w:p w14:paraId="586BCA9C" w14:textId="77777777" w:rsidR="00523DDA" w:rsidRPr="002049FC" w:rsidRDefault="00523DDA" w:rsidP="00523DDA">
      <w:pPr>
        <w:numPr>
          <w:ilvl w:val="1"/>
          <w:numId w:val="1"/>
        </w:numPr>
        <w:spacing w:after="0" w:line="360" w:lineRule="auto"/>
        <w:ind w:left="1224" w:right="-360"/>
        <w:jc w:val="both"/>
        <w:rPr>
          <w:rFonts w:ascii="Bookman Old Style" w:eastAsia="Times New Roman" w:hAnsi="Bookman Old Style" w:cs="Times New Roman"/>
        </w:rPr>
      </w:pPr>
      <w:r w:rsidRPr="002049FC">
        <w:rPr>
          <w:rFonts w:ascii="Bookman Old Style" w:eastAsia="Times New Roman" w:hAnsi="Bookman Old Style" w:cs="Times New Roman"/>
        </w:rPr>
        <w:t>Other Matters.</w:t>
      </w:r>
    </w:p>
    <w:p w14:paraId="3A489AA3" w14:textId="77777777" w:rsidR="00523DDA" w:rsidRPr="002049FC" w:rsidRDefault="00523DDA" w:rsidP="00523DDA">
      <w:pPr>
        <w:numPr>
          <w:ilvl w:val="0"/>
          <w:numId w:val="1"/>
        </w:numPr>
        <w:spacing w:after="0" w:line="360" w:lineRule="auto"/>
        <w:ind w:left="864" w:right="-360"/>
        <w:jc w:val="both"/>
        <w:rPr>
          <w:rFonts w:ascii="Bookman Old Style" w:eastAsia="Times New Roman" w:hAnsi="Bookman Old Style" w:cs="Times New Roman"/>
        </w:rPr>
      </w:pPr>
      <w:r w:rsidRPr="002049FC">
        <w:rPr>
          <w:rFonts w:ascii="Bookman Old Style" w:eastAsia="Times New Roman" w:hAnsi="Bookman Old Style" w:cs="Times New Roman"/>
        </w:rPr>
        <w:t>New Business.</w:t>
      </w:r>
    </w:p>
    <w:p w14:paraId="0E614280" w14:textId="64DF4697" w:rsidR="00523DDA" w:rsidRPr="002049FC" w:rsidRDefault="00523DDA" w:rsidP="00523DDA">
      <w:pPr>
        <w:pStyle w:val="ListParagraph"/>
        <w:numPr>
          <w:ilvl w:val="0"/>
          <w:numId w:val="2"/>
        </w:numPr>
        <w:spacing w:line="360" w:lineRule="auto"/>
        <w:rPr>
          <w:rFonts w:ascii="Bookman Old Style" w:hAnsi="Bookman Old Style"/>
          <w:sz w:val="22"/>
          <w:szCs w:val="22"/>
        </w:rPr>
      </w:pPr>
      <w:r w:rsidRPr="002049FC">
        <w:rPr>
          <w:rFonts w:ascii="Bookman Old Style" w:hAnsi="Bookman Old Style"/>
          <w:sz w:val="22"/>
          <w:szCs w:val="22"/>
        </w:rPr>
        <w:t xml:space="preserve">Consider, for approval, </w:t>
      </w:r>
      <w:r w:rsidR="00462F7A" w:rsidRPr="002049FC">
        <w:rPr>
          <w:rFonts w:ascii="Bookman Old Style" w:hAnsi="Bookman Old Style"/>
          <w:sz w:val="22"/>
          <w:szCs w:val="22"/>
        </w:rPr>
        <w:t xml:space="preserve">and authorize the General Manager, or his designee, to take all actions necessary to effect </w:t>
      </w:r>
      <w:r w:rsidRPr="002049FC">
        <w:rPr>
          <w:rFonts w:ascii="Bookman Old Style" w:hAnsi="Bookman Old Style"/>
          <w:sz w:val="22"/>
          <w:szCs w:val="22"/>
        </w:rPr>
        <w:t xml:space="preserve">the </w:t>
      </w:r>
      <w:r w:rsidRPr="002049FC">
        <w:rPr>
          <w:rFonts w:ascii="Bookman Old Style" w:hAnsi="Bookman Old Style" w:cs="Tahoma"/>
          <w:color w:val="000000"/>
          <w:sz w:val="22"/>
          <w:szCs w:val="22"/>
        </w:rPr>
        <w:t>$</w:t>
      </w:r>
      <w:r w:rsidR="008C7518" w:rsidRPr="002049FC">
        <w:rPr>
          <w:rFonts w:ascii="Bookman Old Style" w:hAnsi="Bookman Old Style" w:cs="Tahoma"/>
          <w:color w:val="000000"/>
          <w:sz w:val="22"/>
          <w:szCs w:val="22"/>
        </w:rPr>
        <w:t>234</w:t>
      </w:r>
      <w:r w:rsidRPr="002049FC">
        <w:rPr>
          <w:rFonts w:ascii="Bookman Old Style" w:hAnsi="Bookman Old Style" w:cs="Tahoma"/>
          <w:color w:val="000000"/>
          <w:sz w:val="22"/>
          <w:szCs w:val="22"/>
        </w:rPr>
        <w:t>,</w:t>
      </w:r>
      <w:r w:rsidR="008D2FD2" w:rsidRPr="002049FC">
        <w:rPr>
          <w:rFonts w:ascii="Bookman Old Style" w:hAnsi="Bookman Old Style" w:cs="Tahoma"/>
          <w:color w:val="000000"/>
          <w:sz w:val="22"/>
          <w:szCs w:val="22"/>
        </w:rPr>
        <w:t>348</w:t>
      </w:r>
      <w:r w:rsidRPr="002049FC">
        <w:rPr>
          <w:rFonts w:ascii="Bookman Old Style" w:hAnsi="Bookman Old Style" w:cs="Tahoma"/>
          <w:color w:val="000000"/>
          <w:sz w:val="22"/>
          <w:szCs w:val="22"/>
        </w:rPr>
        <w:t>.</w:t>
      </w:r>
      <w:r w:rsidR="008D2FD2" w:rsidRPr="002049FC">
        <w:rPr>
          <w:rFonts w:ascii="Bookman Old Style" w:hAnsi="Bookman Old Style" w:cs="Tahoma"/>
          <w:color w:val="000000"/>
          <w:sz w:val="22"/>
          <w:szCs w:val="22"/>
        </w:rPr>
        <w:t>39</w:t>
      </w:r>
      <w:r w:rsidRPr="002049FC">
        <w:rPr>
          <w:rFonts w:ascii="Bookman Old Style" w:hAnsi="Bookman Old Style" w:cs="Tahoma"/>
          <w:color w:val="000000"/>
          <w:sz w:val="22"/>
          <w:szCs w:val="22"/>
        </w:rPr>
        <w:t xml:space="preserve"> </w:t>
      </w:r>
      <w:r w:rsidRPr="002049FC">
        <w:rPr>
          <w:rFonts w:ascii="Bookman Old Style" w:hAnsi="Bookman Old Style"/>
          <w:sz w:val="22"/>
          <w:szCs w:val="22"/>
        </w:rPr>
        <w:t>uncollectible accounts “write off” for the period July 1, 201</w:t>
      </w:r>
      <w:r w:rsidR="007E467C" w:rsidRPr="002049FC">
        <w:rPr>
          <w:rFonts w:ascii="Bookman Old Style" w:hAnsi="Bookman Old Style"/>
          <w:sz w:val="22"/>
          <w:szCs w:val="22"/>
        </w:rPr>
        <w:t>7</w:t>
      </w:r>
      <w:r w:rsidRPr="002049FC">
        <w:rPr>
          <w:rFonts w:ascii="Bookman Old Style" w:hAnsi="Bookman Old Style"/>
          <w:sz w:val="22"/>
          <w:szCs w:val="22"/>
        </w:rPr>
        <w:t>, through December 31, 201</w:t>
      </w:r>
      <w:r w:rsidR="007E467C" w:rsidRPr="002049FC">
        <w:rPr>
          <w:rFonts w:ascii="Bookman Old Style" w:hAnsi="Bookman Old Style"/>
          <w:sz w:val="22"/>
          <w:szCs w:val="22"/>
        </w:rPr>
        <w:t>7</w:t>
      </w:r>
      <w:r w:rsidRPr="002049FC">
        <w:rPr>
          <w:rFonts w:ascii="Bookman Old Style" w:hAnsi="Bookman Old Style"/>
          <w:sz w:val="22"/>
          <w:szCs w:val="22"/>
        </w:rPr>
        <w:t>, (the “write off” for the same period in 201</w:t>
      </w:r>
      <w:r w:rsidR="00EA786E" w:rsidRPr="002049FC">
        <w:rPr>
          <w:rFonts w:ascii="Bookman Old Style" w:hAnsi="Bookman Old Style"/>
          <w:sz w:val="22"/>
          <w:szCs w:val="22"/>
        </w:rPr>
        <w:t>6</w:t>
      </w:r>
      <w:r w:rsidRPr="002049FC">
        <w:rPr>
          <w:rFonts w:ascii="Bookman Old Style" w:hAnsi="Bookman Old Style"/>
          <w:sz w:val="22"/>
          <w:szCs w:val="22"/>
        </w:rPr>
        <w:t xml:space="preserve"> was $</w:t>
      </w:r>
      <w:r w:rsidR="00EA786E" w:rsidRPr="002049FC">
        <w:rPr>
          <w:rFonts w:ascii="Bookman Old Style" w:hAnsi="Bookman Old Style"/>
          <w:sz w:val="22"/>
          <w:szCs w:val="22"/>
        </w:rPr>
        <w:t>247</w:t>
      </w:r>
      <w:r w:rsidRPr="002049FC">
        <w:rPr>
          <w:rFonts w:ascii="Bookman Old Style" w:hAnsi="Bookman Old Style"/>
          <w:sz w:val="22"/>
          <w:szCs w:val="22"/>
        </w:rPr>
        <w:t>,</w:t>
      </w:r>
      <w:r w:rsidR="00EA786E" w:rsidRPr="002049FC">
        <w:rPr>
          <w:rFonts w:ascii="Bookman Old Style" w:hAnsi="Bookman Old Style"/>
          <w:sz w:val="22"/>
          <w:szCs w:val="22"/>
        </w:rPr>
        <w:t>722</w:t>
      </w:r>
      <w:r w:rsidRPr="002049FC">
        <w:rPr>
          <w:rFonts w:ascii="Bookman Old Style" w:hAnsi="Bookman Old Style"/>
          <w:sz w:val="22"/>
          <w:szCs w:val="22"/>
        </w:rPr>
        <w:t>.</w:t>
      </w:r>
      <w:r w:rsidR="00EA786E" w:rsidRPr="002049FC">
        <w:rPr>
          <w:rFonts w:ascii="Bookman Old Style" w:hAnsi="Bookman Old Style"/>
          <w:sz w:val="22"/>
          <w:szCs w:val="22"/>
        </w:rPr>
        <w:t>49</w:t>
      </w:r>
      <w:r w:rsidRPr="002049FC">
        <w:rPr>
          <w:rFonts w:ascii="Bookman Old Style" w:hAnsi="Bookman Old Style"/>
          <w:sz w:val="22"/>
          <w:szCs w:val="22"/>
        </w:rPr>
        <w:t>).</w:t>
      </w:r>
    </w:p>
    <w:p w14:paraId="4440CF76" w14:textId="25C8C5F7" w:rsidR="00523DDA" w:rsidRPr="002049FC" w:rsidRDefault="00523DDA" w:rsidP="00523DDA">
      <w:pPr>
        <w:pStyle w:val="ListParagraph"/>
        <w:numPr>
          <w:ilvl w:val="0"/>
          <w:numId w:val="2"/>
        </w:numPr>
        <w:spacing w:line="360" w:lineRule="auto"/>
        <w:rPr>
          <w:rFonts w:ascii="Bookman Old Style" w:hAnsi="Bookman Old Style"/>
          <w:sz w:val="22"/>
          <w:szCs w:val="22"/>
        </w:rPr>
      </w:pPr>
      <w:r w:rsidRPr="002049FC">
        <w:rPr>
          <w:rFonts w:ascii="Bookman Old Style" w:hAnsi="Bookman Old Style"/>
          <w:sz w:val="22"/>
          <w:szCs w:val="22"/>
        </w:rPr>
        <w:t xml:space="preserve">Consider, for approval, and authorize the General Manager, or his designee, to take all actions necessary to effect the award of a construction contract for the </w:t>
      </w:r>
      <w:r w:rsidR="00FD0BFE" w:rsidRPr="002049FC">
        <w:rPr>
          <w:rFonts w:ascii="Bookman Old Style" w:hAnsi="Bookman Old Style"/>
          <w:sz w:val="22"/>
          <w:szCs w:val="22"/>
        </w:rPr>
        <w:t>Sherwood Forest Pump Station Force Main Replacement Project, Contract 19-1</w:t>
      </w:r>
      <w:r w:rsidR="00905E56" w:rsidRPr="002049FC">
        <w:rPr>
          <w:rFonts w:ascii="Bookman Old Style" w:hAnsi="Bookman Old Style"/>
          <w:sz w:val="22"/>
          <w:szCs w:val="22"/>
        </w:rPr>
        <w:t>,</w:t>
      </w:r>
      <w:r w:rsidR="00FD0BFE" w:rsidRPr="002049FC">
        <w:rPr>
          <w:rFonts w:ascii="Bookman Old Style" w:hAnsi="Bookman Old Style"/>
          <w:sz w:val="22"/>
          <w:szCs w:val="22"/>
        </w:rPr>
        <w:t xml:space="preserve"> to the low responsible bidder  </w:t>
      </w:r>
      <w:r w:rsidR="00DB733B" w:rsidRPr="002049FC">
        <w:rPr>
          <w:rFonts w:ascii="Bookman Old Style" w:hAnsi="Bookman Old Style"/>
          <w:sz w:val="22"/>
          <w:szCs w:val="22"/>
        </w:rPr>
        <w:t>[</w:t>
      </w:r>
      <w:r w:rsidR="00FD0BFE" w:rsidRPr="002049FC">
        <w:rPr>
          <w:rFonts w:ascii="Bookman Old Style" w:hAnsi="Bookman Old Style"/>
          <w:sz w:val="22"/>
          <w:szCs w:val="22"/>
        </w:rPr>
        <w:t>bids to be opened 2-7-19</w:t>
      </w:r>
      <w:r w:rsidR="00DB733B" w:rsidRPr="002049FC">
        <w:rPr>
          <w:rFonts w:ascii="Bookman Old Style" w:hAnsi="Bookman Old Style"/>
          <w:sz w:val="22"/>
          <w:szCs w:val="22"/>
        </w:rPr>
        <w:t>]</w:t>
      </w:r>
      <w:r w:rsidR="006F6A5A" w:rsidRPr="002049FC">
        <w:rPr>
          <w:rFonts w:ascii="Bookman Old Style" w:hAnsi="Bookman Old Style"/>
          <w:sz w:val="22"/>
          <w:szCs w:val="22"/>
        </w:rPr>
        <w:t xml:space="preserve"> </w:t>
      </w:r>
      <w:r w:rsidR="00FD0BFE" w:rsidRPr="002049FC">
        <w:rPr>
          <w:rFonts w:ascii="Bookman Old Style" w:hAnsi="Bookman Old Style"/>
          <w:sz w:val="22"/>
          <w:szCs w:val="22"/>
        </w:rPr>
        <w:t>in the amount of $</w:t>
      </w:r>
      <w:r w:rsidR="007649E3" w:rsidRPr="002049FC">
        <w:rPr>
          <w:rFonts w:ascii="Bookman Old Style" w:hAnsi="Bookman Old Style"/>
          <w:sz w:val="22"/>
          <w:szCs w:val="22"/>
        </w:rPr>
        <w:t>___________</w:t>
      </w:r>
      <w:r w:rsidR="00FD0BFE" w:rsidRPr="002049FC">
        <w:rPr>
          <w:rFonts w:ascii="Bookman Old Style" w:hAnsi="Bookman Old Style"/>
          <w:sz w:val="22"/>
          <w:szCs w:val="22"/>
        </w:rPr>
        <w:t xml:space="preserve">  plus $</w:t>
      </w:r>
      <w:r w:rsidR="007649E3" w:rsidRPr="002049FC">
        <w:rPr>
          <w:rFonts w:ascii="Bookman Old Style" w:hAnsi="Bookman Old Style"/>
          <w:sz w:val="22"/>
          <w:szCs w:val="22"/>
        </w:rPr>
        <w:t>_______</w:t>
      </w:r>
      <w:r w:rsidR="00FD0BFE" w:rsidRPr="002049FC">
        <w:rPr>
          <w:rFonts w:ascii="Bookman Old Style" w:hAnsi="Bookman Old Style"/>
          <w:sz w:val="22"/>
          <w:szCs w:val="22"/>
        </w:rPr>
        <w:t xml:space="preserve"> contingency </w:t>
      </w:r>
      <w:r w:rsidR="00905E56" w:rsidRPr="002049FC">
        <w:rPr>
          <w:rFonts w:ascii="Bookman Old Style" w:hAnsi="Bookman Old Style"/>
          <w:sz w:val="22"/>
          <w:szCs w:val="22"/>
        </w:rPr>
        <w:t xml:space="preserve">(approximately </w:t>
      </w:r>
      <w:r w:rsidR="007649E3" w:rsidRPr="002049FC">
        <w:rPr>
          <w:rFonts w:ascii="Bookman Old Style" w:hAnsi="Bookman Old Style"/>
          <w:sz w:val="22"/>
          <w:szCs w:val="22"/>
        </w:rPr>
        <w:t>__</w:t>
      </w:r>
      <w:r w:rsidR="00905E56" w:rsidRPr="002049FC">
        <w:rPr>
          <w:rFonts w:ascii="Bookman Old Style" w:hAnsi="Bookman Old Style"/>
          <w:sz w:val="22"/>
          <w:szCs w:val="22"/>
        </w:rPr>
        <w:t>% of base bid) to be used at CSB managerial discretion,</w:t>
      </w:r>
      <w:r w:rsidR="00FD0BFE" w:rsidRPr="002049FC">
        <w:rPr>
          <w:rFonts w:ascii="Bookman Old Style" w:hAnsi="Bookman Old Style"/>
          <w:sz w:val="22"/>
          <w:szCs w:val="22"/>
        </w:rPr>
        <w:t xml:space="preserve"> for a total of $</w:t>
      </w:r>
      <w:r w:rsidR="007649E3" w:rsidRPr="002049FC">
        <w:rPr>
          <w:rFonts w:ascii="Bookman Old Style" w:hAnsi="Bookman Old Style"/>
          <w:sz w:val="22"/>
          <w:szCs w:val="22"/>
        </w:rPr>
        <w:t>__________</w:t>
      </w:r>
      <w:r w:rsidR="00FD0BFE" w:rsidRPr="002049FC">
        <w:rPr>
          <w:rFonts w:ascii="Bookman Old Style" w:hAnsi="Bookman Old Style"/>
          <w:sz w:val="22"/>
          <w:szCs w:val="22"/>
        </w:rPr>
        <w:t>.  CSB FYE19 Capital Budget for this project is $810,000.00.</w:t>
      </w:r>
    </w:p>
    <w:p w14:paraId="0563CD18" w14:textId="77777777" w:rsidR="00523DDA" w:rsidRPr="002049FC" w:rsidRDefault="00523DDA" w:rsidP="00523DDA">
      <w:pPr>
        <w:numPr>
          <w:ilvl w:val="0"/>
          <w:numId w:val="2"/>
        </w:numPr>
        <w:spacing w:after="0" w:line="360" w:lineRule="auto"/>
        <w:ind w:right="-360"/>
        <w:contextualSpacing/>
        <w:jc w:val="both"/>
        <w:rPr>
          <w:rFonts w:ascii="Bookman Old Style" w:eastAsia="Times New Roman" w:hAnsi="Bookman Old Style" w:cs="Times New Roman"/>
        </w:rPr>
      </w:pPr>
      <w:r w:rsidRPr="002049FC">
        <w:rPr>
          <w:rFonts w:ascii="Bookman Old Style" w:eastAsia="Times New Roman" w:hAnsi="Bookman Old Style" w:cs="Times New Roman"/>
        </w:rPr>
        <w:lastRenderedPageBreak/>
        <w:t xml:space="preserve">Consider, for approval, and authorize the </w:t>
      </w:r>
      <w:smartTag w:uri="urn:schemas-microsoft-com:office:smarttags" w:element="stockticker">
        <w:r w:rsidRPr="002049FC">
          <w:rPr>
            <w:rFonts w:ascii="Bookman Old Style" w:eastAsia="Times New Roman" w:hAnsi="Bookman Old Style" w:cs="Times New Roman"/>
          </w:rPr>
          <w:t>CSB</w:t>
        </w:r>
      </w:smartTag>
      <w:r w:rsidRPr="002049FC">
        <w:rPr>
          <w:rFonts w:ascii="Bookman Old Style" w:eastAsia="Times New Roman" w:hAnsi="Bookman Old Style" w:cs="Times New Roman"/>
        </w:rPr>
        <w:t xml:space="preserve"> General Manager or his designee, </w:t>
      </w:r>
      <w:r w:rsidRPr="002049FC">
        <w:rPr>
          <w:rFonts w:ascii="Bookman Old Style" w:hAnsi="Bookman Old Style"/>
        </w:rPr>
        <w:t>to</w:t>
      </w:r>
      <w:r w:rsidR="008A27C6" w:rsidRPr="002049FC">
        <w:rPr>
          <w:rFonts w:ascii="Bookman Old Style" w:hAnsi="Bookman Old Style"/>
        </w:rPr>
        <w:t xml:space="preserve"> effect the award of a construction contract for</w:t>
      </w:r>
      <w:r w:rsidR="008A27C6" w:rsidRPr="002049FC">
        <w:rPr>
          <w:rFonts w:ascii="Bookman Old Style" w:eastAsia="Times New Roman" w:hAnsi="Bookman Old Style" w:cs="Times New Roman"/>
        </w:rPr>
        <w:t xml:space="preserve"> the Warehouse Expansion Project, to the low responsible bidder, </w:t>
      </w:r>
      <w:r w:rsidR="00DB536D" w:rsidRPr="002049FC">
        <w:rPr>
          <w:rFonts w:ascii="Bookman Old Style" w:hAnsi="Bookman Old Style"/>
        </w:rPr>
        <w:t>[bids to be opened 2-7-19],</w:t>
      </w:r>
      <w:r w:rsidR="008A27C6" w:rsidRPr="002049FC">
        <w:rPr>
          <w:rFonts w:ascii="Bookman Old Style" w:eastAsia="Times New Roman" w:hAnsi="Bookman Old Style" w:cs="Times New Roman"/>
        </w:rPr>
        <w:t xml:space="preserve"> in the total amount of $</w:t>
      </w:r>
      <w:r w:rsidR="00DB536D" w:rsidRPr="002049FC">
        <w:rPr>
          <w:rFonts w:ascii="Bookman Old Style" w:eastAsia="Times New Roman" w:hAnsi="Bookman Old Style" w:cs="Times New Roman"/>
        </w:rPr>
        <w:t>________</w:t>
      </w:r>
      <w:r w:rsidR="008A27C6" w:rsidRPr="002049FC">
        <w:rPr>
          <w:rFonts w:ascii="Bookman Old Style" w:eastAsia="Times New Roman" w:hAnsi="Bookman Old Style" w:cs="Times New Roman"/>
        </w:rPr>
        <w:t>, plus $</w:t>
      </w:r>
      <w:r w:rsidR="00DB536D" w:rsidRPr="002049FC">
        <w:rPr>
          <w:rFonts w:ascii="Bookman Old Style" w:eastAsia="Times New Roman" w:hAnsi="Bookman Old Style" w:cs="Times New Roman"/>
        </w:rPr>
        <w:t>_______</w:t>
      </w:r>
      <w:r w:rsidR="008A27C6" w:rsidRPr="002049FC">
        <w:rPr>
          <w:rFonts w:ascii="Bookman Old Style" w:eastAsia="Times New Roman" w:hAnsi="Bookman Old Style" w:cs="Times New Roman"/>
        </w:rPr>
        <w:t xml:space="preserve">contingency </w:t>
      </w:r>
      <w:r w:rsidR="00CB7A97" w:rsidRPr="002049FC">
        <w:rPr>
          <w:rFonts w:ascii="Bookman Old Style" w:hAnsi="Bookman Old Style"/>
        </w:rPr>
        <w:t xml:space="preserve">(approximately </w:t>
      </w:r>
      <w:r w:rsidR="00DB536D" w:rsidRPr="002049FC">
        <w:rPr>
          <w:rFonts w:ascii="Bookman Old Style" w:hAnsi="Bookman Old Style"/>
        </w:rPr>
        <w:t>__</w:t>
      </w:r>
      <w:r w:rsidR="00CB7A97" w:rsidRPr="002049FC">
        <w:rPr>
          <w:rFonts w:ascii="Bookman Old Style" w:hAnsi="Bookman Old Style"/>
        </w:rPr>
        <w:t>% of base bid) to be used at CSB managerial discretion,</w:t>
      </w:r>
      <w:r w:rsidR="008A27C6" w:rsidRPr="002049FC">
        <w:rPr>
          <w:rFonts w:ascii="Bookman Old Style" w:eastAsia="Times New Roman" w:hAnsi="Bookman Old Style" w:cs="Times New Roman"/>
        </w:rPr>
        <w:t xml:space="preserve"> for a total of $</w:t>
      </w:r>
      <w:r w:rsidR="00DB536D" w:rsidRPr="002049FC">
        <w:rPr>
          <w:rFonts w:ascii="Bookman Old Style" w:eastAsia="Times New Roman" w:hAnsi="Bookman Old Style" w:cs="Times New Roman"/>
        </w:rPr>
        <w:t>________</w:t>
      </w:r>
      <w:r w:rsidR="008A27C6" w:rsidRPr="002049FC">
        <w:rPr>
          <w:rFonts w:ascii="Bookman Old Style" w:eastAsia="Times New Roman" w:hAnsi="Bookman Old Style" w:cs="Times New Roman"/>
        </w:rPr>
        <w:t>.  CSB FYE19 Capital Budget for this project is $125,000.00.</w:t>
      </w:r>
    </w:p>
    <w:p w14:paraId="60BFC26C" w14:textId="1B686D04" w:rsidR="00523DDA" w:rsidRPr="002049FC" w:rsidRDefault="00523DDA" w:rsidP="00592898">
      <w:pPr>
        <w:numPr>
          <w:ilvl w:val="0"/>
          <w:numId w:val="2"/>
        </w:numPr>
        <w:spacing w:after="0" w:line="360" w:lineRule="auto"/>
        <w:ind w:right="-360"/>
        <w:contextualSpacing/>
        <w:jc w:val="both"/>
        <w:rPr>
          <w:rFonts w:ascii="Bookman Old Style" w:eastAsia="Times New Roman" w:hAnsi="Bookman Old Style" w:cs="Times New Roman"/>
        </w:rPr>
      </w:pPr>
      <w:bookmarkStart w:id="1" w:name="_Hlk500229663"/>
      <w:r w:rsidRPr="002049FC">
        <w:rPr>
          <w:rFonts w:ascii="Bookman Old Style" w:eastAsia="Times New Roman" w:hAnsi="Bookman Old Style" w:cs="Times New Roman"/>
        </w:rPr>
        <w:t xml:space="preserve">Consider, for approval, and authorize the </w:t>
      </w:r>
      <w:smartTag w:uri="urn:schemas-microsoft-com:office:smarttags" w:element="stockticker">
        <w:r w:rsidRPr="002049FC">
          <w:rPr>
            <w:rFonts w:ascii="Bookman Old Style" w:eastAsia="Times New Roman" w:hAnsi="Bookman Old Style" w:cs="Times New Roman"/>
          </w:rPr>
          <w:t>CSB</w:t>
        </w:r>
      </w:smartTag>
      <w:r w:rsidRPr="002049FC">
        <w:rPr>
          <w:rFonts w:ascii="Bookman Old Style" w:eastAsia="Times New Roman" w:hAnsi="Bookman Old Style" w:cs="Times New Roman"/>
        </w:rPr>
        <w:t xml:space="preserve"> General Manager or his designee, to take all actions necessary </w:t>
      </w:r>
      <w:r w:rsidR="00254B82" w:rsidRPr="002049FC">
        <w:rPr>
          <w:rFonts w:ascii="Bookman Old Style" w:eastAsia="Times New Roman" w:hAnsi="Bookman Old Style" w:cs="Times New Roman"/>
        </w:rPr>
        <w:t>to effect Amendment No. 1 to Task Order No. 8, in the amount of $25,300.00 under the July 17, 2017, Agreement for Engineering Services with Burgess and Niple, Inc. for design, construction administration and resident project engineer phase services for the Hamilton Circle and Kanawha Boulevard at Morris Street Sanitary Sewer Re-Route Project.  This work will be combined with the annual Sanitary Sewer Rehabilitation Project that was contemplated with Task Order No. 8 and bid as one contract.   CSB FYE 19 Capital Budget for this work is $50,000.00.</w:t>
      </w:r>
    </w:p>
    <w:p w14:paraId="3792859F" w14:textId="761B0404" w:rsidR="00B07C09" w:rsidRPr="002049FC" w:rsidRDefault="00523DDA" w:rsidP="00B07C09">
      <w:pPr>
        <w:numPr>
          <w:ilvl w:val="0"/>
          <w:numId w:val="2"/>
        </w:numPr>
        <w:spacing w:after="0" w:line="360" w:lineRule="auto"/>
        <w:ind w:right="-360"/>
        <w:contextualSpacing/>
        <w:jc w:val="both"/>
        <w:rPr>
          <w:rFonts w:ascii="Bookman Old Style" w:eastAsia="Times New Roman" w:hAnsi="Bookman Old Style" w:cs="Times New Roman"/>
        </w:rPr>
      </w:pPr>
      <w:r w:rsidRPr="002049FC">
        <w:rPr>
          <w:rFonts w:ascii="Bookman Old Style" w:eastAsia="Times New Roman" w:hAnsi="Bookman Old Style" w:cs="Times New Roman"/>
        </w:rPr>
        <w:t>Consider, for approval</w:t>
      </w:r>
      <w:r w:rsidR="000C00FD" w:rsidRPr="002049FC">
        <w:rPr>
          <w:rFonts w:ascii="Bookman Old Style" w:eastAsia="Times New Roman" w:hAnsi="Bookman Old Style" w:cs="Times New Roman"/>
        </w:rPr>
        <w:t>,</w:t>
      </w:r>
      <w:r w:rsidRPr="002049FC">
        <w:rPr>
          <w:rFonts w:ascii="Bookman Old Style" w:eastAsia="Times New Roman" w:hAnsi="Bookman Old Style" w:cs="Times New Roman"/>
        </w:rPr>
        <w:t xml:space="preserve"> and </w:t>
      </w:r>
      <w:r w:rsidR="00FB5937" w:rsidRPr="002049FC">
        <w:rPr>
          <w:rFonts w:ascii="Bookman Old Style" w:eastAsia="Times New Roman" w:hAnsi="Bookman Old Style" w:cs="Times New Roman"/>
        </w:rPr>
        <w:t xml:space="preserve">authorize the </w:t>
      </w:r>
      <w:smartTag w:uri="urn:schemas-microsoft-com:office:smarttags" w:element="stockticker">
        <w:r w:rsidR="00FB5937" w:rsidRPr="002049FC">
          <w:rPr>
            <w:rFonts w:ascii="Bookman Old Style" w:eastAsia="Times New Roman" w:hAnsi="Bookman Old Style" w:cs="Times New Roman"/>
          </w:rPr>
          <w:t>CSB</w:t>
        </w:r>
      </w:smartTag>
      <w:r w:rsidR="00FB5937" w:rsidRPr="002049FC">
        <w:rPr>
          <w:rFonts w:ascii="Bookman Old Style" w:eastAsia="Times New Roman" w:hAnsi="Bookman Old Style" w:cs="Times New Roman"/>
        </w:rPr>
        <w:t xml:space="preserve"> General Manager or his designee, </w:t>
      </w:r>
      <w:r w:rsidRPr="002049FC">
        <w:rPr>
          <w:rFonts w:ascii="Bookman Old Style" w:eastAsia="Times New Roman" w:hAnsi="Bookman Old Style" w:cs="Times New Roman"/>
        </w:rPr>
        <w:t xml:space="preserve">take all actions necessary to effect the award of </w:t>
      </w:r>
      <w:r w:rsidR="00B07C09" w:rsidRPr="002049FC">
        <w:rPr>
          <w:rFonts w:ascii="Bookman Old Style" w:eastAsia="Times New Roman" w:hAnsi="Bookman Old Style" w:cs="Times New Roman"/>
        </w:rPr>
        <w:t>Task Order No. 9 in the amount of $49,500.00 under the July 17, 2017, Agreement for Engineering Services with Burgess and Niple, Inc. for the construction administration and resident project representative services for the Sherwood Forest Force Main Replacement Project.  CSB FYE 19 Capital Budget for this work is $60,000.00.</w:t>
      </w:r>
      <w:bookmarkEnd w:id="1"/>
    </w:p>
    <w:p w14:paraId="691462CF" w14:textId="05760E09" w:rsidR="00FB5937" w:rsidRPr="002049FC" w:rsidRDefault="00FB5937" w:rsidP="00B07C09">
      <w:pPr>
        <w:numPr>
          <w:ilvl w:val="0"/>
          <w:numId w:val="2"/>
        </w:numPr>
        <w:spacing w:after="0" w:line="360" w:lineRule="auto"/>
        <w:ind w:right="-360"/>
        <w:contextualSpacing/>
        <w:jc w:val="both"/>
        <w:rPr>
          <w:rFonts w:ascii="Bookman Old Style" w:eastAsia="Times New Roman" w:hAnsi="Bookman Old Style" w:cs="Times New Roman"/>
        </w:rPr>
      </w:pPr>
      <w:r w:rsidRPr="002049FC">
        <w:rPr>
          <w:rFonts w:ascii="Bookman Old Style" w:eastAsia="Times New Roman" w:hAnsi="Bookman Old Style" w:cs="Times New Roman"/>
        </w:rPr>
        <w:t>Consider, for approval</w:t>
      </w:r>
      <w:r w:rsidR="000C00FD" w:rsidRPr="002049FC">
        <w:rPr>
          <w:rFonts w:ascii="Bookman Old Style" w:eastAsia="Times New Roman" w:hAnsi="Bookman Old Style" w:cs="Times New Roman"/>
        </w:rPr>
        <w:t>,</w:t>
      </w:r>
      <w:r w:rsidRPr="002049FC">
        <w:rPr>
          <w:rFonts w:ascii="Bookman Old Style" w:eastAsia="Times New Roman" w:hAnsi="Bookman Old Style" w:cs="Times New Roman"/>
        </w:rPr>
        <w:t xml:space="preserve"> and authorize the </w:t>
      </w:r>
      <w:smartTag w:uri="urn:schemas-microsoft-com:office:smarttags" w:element="stockticker">
        <w:r w:rsidRPr="002049FC">
          <w:rPr>
            <w:rFonts w:ascii="Bookman Old Style" w:eastAsia="Times New Roman" w:hAnsi="Bookman Old Style" w:cs="Times New Roman"/>
          </w:rPr>
          <w:t>CSB</w:t>
        </w:r>
      </w:smartTag>
      <w:r w:rsidRPr="002049FC">
        <w:rPr>
          <w:rFonts w:ascii="Bookman Old Style" w:eastAsia="Times New Roman" w:hAnsi="Bookman Old Style" w:cs="Times New Roman"/>
        </w:rPr>
        <w:t xml:space="preserve"> General Manager or his designee, </w:t>
      </w:r>
      <w:r w:rsidR="00574AE1" w:rsidRPr="002049FC">
        <w:rPr>
          <w:rFonts w:ascii="Bookman Old Style" w:eastAsia="Times New Roman" w:hAnsi="Bookman Old Style" w:cs="Times New Roman"/>
        </w:rPr>
        <w:t xml:space="preserve">to </w:t>
      </w:r>
      <w:r w:rsidRPr="002049FC">
        <w:rPr>
          <w:rFonts w:ascii="Bookman Old Style" w:eastAsia="Times New Roman" w:hAnsi="Bookman Old Style" w:cs="Times New Roman"/>
        </w:rPr>
        <w:t xml:space="preserve">take all actions necessary to </w:t>
      </w:r>
      <w:r w:rsidRPr="002049FC">
        <w:rPr>
          <w:rFonts w:ascii="Bookman Old Style" w:hAnsi="Bookman Old Style"/>
        </w:rPr>
        <w:t>effect investment of CSB cash</w:t>
      </w:r>
      <w:r w:rsidR="00A55A9B" w:rsidRPr="002049FC">
        <w:rPr>
          <w:rFonts w:ascii="Bookman Old Style" w:hAnsi="Bookman Old Style"/>
        </w:rPr>
        <w:t xml:space="preserve"> </w:t>
      </w:r>
      <w:r w:rsidR="00936C1C" w:rsidRPr="002049FC">
        <w:rPr>
          <w:rFonts w:ascii="Bookman Old Style" w:hAnsi="Bookman Old Style"/>
        </w:rPr>
        <w:t xml:space="preserve">at Chase Bank </w:t>
      </w:r>
      <w:r w:rsidRPr="002049FC">
        <w:rPr>
          <w:rFonts w:ascii="Bookman Old Style" w:hAnsi="Bookman Old Style"/>
        </w:rPr>
        <w:t xml:space="preserve">in government approved FDIC insured CD programs </w:t>
      </w:r>
      <w:r w:rsidR="00A55A9B" w:rsidRPr="002049FC">
        <w:rPr>
          <w:rFonts w:ascii="Bookman Old Style" w:hAnsi="Bookman Old Style"/>
        </w:rPr>
        <w:t xml:space="preserve">and in other Chase Bank </w:t>
      </w:r>
      <w:r w:rsidRPr="002049FC">
        <w:rPr>
          <w:rFonts w:ascii="Bookman Old Style" w:hAnsi="Bookman Old Style"/>
        </w:rPr>
        <w:t xml:space="preserve">interest </w:t>
      </w:r>
      <w:r w:rsidR="00A55A9B" w:rsidRPr="002049FC">
        <w:rPr>
          <w:rFonts w:ascii="Bookman Old Style" w:hAnsi="Bookman Old Style"/>
        </w:rPr>
        <w:t>earning deposit</w:t>
      </w:r>
      <w:r w:rsidR="00936C1C" w:rsidRPr="002049FC">
        <w:rPr>
          <w:rFonts w:ascii="Bookman Old Style" w:hAnsi="Bookman Old Style"/>
        </w:rPr>
        <w:t xml:space="preserve"> accounts</w:t>
      </w:r>
      <w:r w:rsidR="00A55A9B" w:rsidRPr="002049FC">
        <w:rPr>
          <w:rFonts w:ascii="Bookman Old Style" w:hAnsi="Bookman Old Style"/>
        </w:rPr>
        <w:t xml:space="preserve"> which are fully insured or collateralized</w:t>
      </w:r>
      <w:r w:rsidRPr="002049FC">
        <w:rPr>
          <w:rFonts w:ascii="Bookman Old Style" w:hAnsi="Bookman Old Style"/>
        </w:rPr>
        <w:t>.</w:t>
      </w:r>
    </w:p>
    <w:p w14:paraId="324D5B35" w14:textId="5FC3551A" w:rsidR="006A736B" w:rsidRPr="002049FC" w:rsidRDefault="006A736B" w:rsidP="00B07C09">
      <w:pPr>
        <w:numPr>
          <w:ilvl w:val="0"/>
          <w:numId w:val="2"/>
        </w:numPr>
        <w:spacing w:after="0" w:line="360" w:lineRule="auto"/>
        <w:ind w:right="-360"/>
        <w:contextualSpacing/>
        <w:jc w:val="both"/>
        <w:rPr>
          <w:rFonts w:ascii="Bookman Old Style" w:eastAsia="Times New Roman" w:hAnsi="Bookman Old Style" w:cs="Times New Roman"/>
        </w:rPr>
      </w:pPr>
      <w:r w:rsidRPr="002049FC">
        <w:rPr>
          <w:rFonts w:ascii="Bookman Old Style" w:eastAsia="Times New Roman" w:hAnsi="Bookman Old Style" w:cs="Times New Roman"/>
        </w:rPr>
        <w:t>Consider, for approval</w:t>
      </w:r>
      <w:r w:rsidR="000C00FD" w:rsidRPr="002049FC">
        <w:rPr>
          <w:rFonts w:ascii="Bookman Old Style" w:eastAsia="Times New Roman" w:hAnsi="Bookman Old Style" w:cs="Times New Roman"/>
        </w:rPr>
        <w:t>,</w:t>
      </w:r>
      <w:r w:rsidRPr="002049FC">
        <w:rPr>
          <w:rFonts w:ascii="Bookman Old Style" w:eastAsia="Times New Roman" w:hAnsi="Bookman Old Style" w:cs="Times New Roman"/>
        </w:rPr>
        <w:t xml:space="preserve"> and adopt </w:t>
      </w:r>
      <w:r w:rsidR="000C00FD" w:rsidRPr="002049FC">
        <w:rPr>
          <w:rFonts w:ascii="Bookman Old Style" w:eastAsia="Times New Roman" w:hAnsi="Bookman Old Style" w:cs="Times New Roman"/>
        </w:rPr>
        <w:t xml:space="preserve">the </w:t>
      </w:r>
      <w:r w:rsidR="00462F7A" w:rsidRPr="002049FC">
        <w:rPr>
          <w:rFonts w:ascii="Bookman Old Style" w:eastAsia="Times New Roman" w:hAnsi="Bookman Old Style" w:cs="Times New Roman"/>
        </w:rPr>
        <w:t>“</w:t>
      </w:r>
      <w:r w:rsidR="000C00FD" w:rsidRPr="002049FC">
        <w:rPr>
          <w:rFonts w:ascii="Bookman Old Style" w:eastAsia="Times New Roman" w:hAnsi="Bookman Old Style" w:cs="Times New Roman"/>
        </w:rPr>
        <w:t xml:space="preserve">Resolution </w:t>
      </w:r>
      <w:r w:rsidR="000C00FD" w:rsidRPr="002049FC">
        <w:rPr>
          <w:rFonts w:ascii="Bookman Old Style" w:hAnsi="Bookman Old Style" w:cs="Times New Roman"/>
        </w:rPr>
        <w:t>of the Sanitary Board of The City of Charleston, West Virginia authorizing the prepayment or defeasance to the first call or maturity of certain outstanding bonds</w:t>
      </w:r>
      <w:r w:rsidR="00462F7A" w:rsidRPr="002049FC">
        <w:rPr>
          <w:rFonts w:ascii="Bookman Old Style" w:hAnsi="Bookman Old Style" w:cs="Times New Roman"/>
        </w:rPr>
        <w:t>.”</w:t>
      </w:r>
      <w:r w:rsidR="00585923">
        <w:rPr>
          <w:rFonts w:ascii="Bookman Old Style" w:hAnsi="Bookman Old Style" w:cs="Times New Roman"/>
        </w:rPr>
        <w:t xml:space="preserve">  The Resolution is attached to </w:t>
      </w:r>
      <w:r w:rsidR="00312E40">
        <w:rPr>
          <w:rFonts w:ascii="Bookman Old Style" w:hAnsi="Bookman Old Style" w:cs="Times New Roman"/>
        </w:rPr>
        <w:t xml:space="preserve">and incorporated into </w:t>
      </w:r>
      <w:r w:rsidR="00585923">
        <w:rPr>
          <w:rFonts w:ascii="Bookman Old Style" w:hAnsi="Bookman Old Style" w:cs="Times New Roman"/>
        </w:rPr>
        <w:t>this Notice &amp; Agenda.</w:t>
      </w:r>
      <w:r w:rsidR="000C00FD" w:rsidRPr="002049FC">
        <w:rPr>
          <w:rFonts w:ascii="Bookman Old Style" w:eastAsia="Times New Roman" w:hAnsi="Bookman Old Style" w:cs="Times New Roman"/>
        </w:rPr>
        <w:t xml:space="preserve">  </w:t>
      </w:r>
    </w:p>
    <w:p w14:paraId="06EA90E9" w14:textId="77777777" w:rsidR="00523DDA" w:rsidRPr="002049FC" w:rsidRDefault="00523DDA" w:rsidP="00523DDA">
      <w:pPr>
        <w:numPr>
          <w:ilvl w:val="0"/>
          <w:numId w:val="1"/>
        </w:numPr>
        <w:spacing w:after="0" w:line="360" w:lineRule="auto"/>
        <w:ind w:left="864" w:right="-360"/>
        <w:jc w:val="both"/>
        <w:rPr>
          <w:rFonts w:ascii="Bookman Old Style" w:eastAsia="Times New Roman" w:hAnsi="Bookman Old Style" w:cs="Times New Roman"/>
        </w:rPr>
      </w:pPr>
      <w:r w:rsidRPr="002049FC">
        <w:rPr>
          <w:rFonts w:ascii="Bookman Old Style" w:eastAsia="Times New Roman" w:hAnsi="Bookman Old Style" w:cs="Times New Roman"/>
        </w:rPr>
        <w:lastRenderedPageBreak/>
        <w:t>Other matters for information and discussion.</w:t>
      </w:r>
    </w:p>
    <w:p w14:paraId="6FC5E427" w14:textId="77777777" w:rsidR="00523DDA" w:rsidRPr="002049FC" w:rsidRDefault="00523DDA" w:rsidP="00523DDA">
      <w:pPr>
        <w:numPr>
          <w:ilvl w:val="1"/>
          <w:numId w:val="1"/>
        </w:numPr>
        <w:spacing w:after="0" w:line="360" w:lineRule="auto"/>
        <w:ind w:left="1224" w:right="-360"/>
        <w:contextualSpacing/>
        <w:jc w:val="both"/>
        <w:rPr>
          <w:rFonts w:ascii="Bookman Old Style" w:eastAsia="Times New Roman" w:hAnsi="Bookman Old Style" w:cs="Times New Roman"/>
        </w:rPr>
      </w:pPr>
      <w:r w:rsidRPr="002049FC">
        <w:rPr>
          <w:rFonts w:ascii="Bookman Old Style" w:eastAsia="Times New Roman" w:hAnsi="Bookman Old Style" w:cs="Times New Roman"/>
        </w:rPr>
        <w:t>Capital Improvement Projects Schedule.</w:t>
      </w:r>
    </w:p>
    <w:p w14:paraId="15CE9E23" w14:textId="77777777" w:rsidR="00523DDA" w:rsidRPr="002049FC" w:rsidRDefault="00523DDA" w:rsidP="00523DDA">
      <w:pPr>
        <w:numPr>
          <w:ilvl w:val="1"/>
          <w:numId w:val="1"/>
        </w:numPr>
        <w:spacing w:after="0" w:line="360" w:lineRule="auto"/>
        <w:ind w:left="1224" w:right="-360"/>
        <w:contextualSpacing/>
        <w:jc w:val="both"/>
        <w:rPr>
          <w:rFonts w:ascii="Bookman Old Style" w:eastAsia="Times New Roman" w:hAnsi="Bookman Old Style" w:cs="Times New Roman"/>
        </w:rPr>
      </w:pPr>
      <w:r w:rsidRPr="002049FC">
        <w:rPr>
          <w:rFonts w:ascii="Bookman Old Style" w:eastAsia="Times New Roman" w:hAnsi="Bookman Old Style" w:cs="Times New Roman"/>
        </w:rPr>
        <w:t>Other.</w:t>
      </w:r>
    </w:p>
    <w:p w14:paraId="329562D5" w14:textId="77777777" w:rsidR="00523DDA" w:rsidRPr="002049FC" w:rsidRDefault="00523DDA" w:rsidP="00523DDA">
      <w:pPr>
        <w:numPr>
          <w:ilvl w:val="0"/>
          <w:numId w:val="1"/>
        </w:numPr>
        <w:spacing w:after="0" w:line="360" w:lineRule="auto"/>
        <w:ind w:left="864" w:right="-360"/>
        <w:jc w:val="both"/>
        <w:rPr>
          <w:rFonts w:ascii="Bookman Old Style" w:eastAsia="Times New Roman" w:hAnsi="Bookman Old Style" w:cs="Times New Roman"/>
        </w:rPr>
      </w:pPr>
      <w:r w:rsidRPr="002049FC">
        <w:rPr>
          <w:rFonts w:ascii="Bookman Old Style" w:eastAsia="Times New Roman" w:hAnsi="Bookman Old Style" w:cs="Times New Roman"/>
        </w:rPr>
        <w:t>Executive session matters.</w:t>
      </w:r>
    </w:p>
    <w:p w14:paraId="27FD4F1C" w14:textId="77777777" w:rsidR="00523DDA" w:rsidRPr="002049FC" w:rsidRDefault="00523DDA" w:rsidP="00523DDA">
      <w:pPr>
        <w:numPr>
          <w:ilvl w:val="1"/>
          <w:numId w:val="1"/>
        </w:numPr>
        <w:spacing w:after="0" w:line="360" w:lineRule="auto"/>
        <w:ind w:left="1224" w:right="-360"/>
        <w:jc w:val="both"/>
        <w:rPr>
          <w:rFonts w:ascii="Bookman Old Style" w:eastAsia="Times New Roman" w:hAnsi="Bookman Old Style" w:cs="Times New Roman"/>
        </w:rPr>
      </w:pPr>
      <w:r w:rsidRPr="002049FC">
        <w:rPr>
          <w:rFonts w:ascii="Bookman Old Style" w:eastAsia="Times New Roman" w:hAnsi="Bookman Old Style" w:cs="Times New Roman"/>
        </w:rPr>
        <w:t>Personnel Matters.</w:t>
      </w:r>
    </w:p>
    <w:p w14:paraId="3BD0B4D2" w14:textId="77777777" w:rsidR="00523DDA" w:rsidRPr="002049FC" w:rsidRDefault="00523DDA" w:rsidP="00523DDA">
      <w:pPr>
        <w:numPr>
          <w:ilvl w:val="1"/>
          <w:numId w:val="1"/>
        </w:numPr>
        <w:spacing w:after="0" w:line="360" w:lineRule="auto"/>
        <w:ind w:left="1224" w:right="-360"/>
        <w:jc w:val="both"/>
        <w:rPr>
          <w:rFonts w:ascii="Bookman Old Style" w:eastAsia="Times New Roman" w:hAnsi="Bookman Old Style" w:cs="Times New Roman"/>
        </w:rPr>
      </w:pPr>
      <w:r w:rsidRPr="002049FC">
        <w:rPr>
          <w:rFonts w:ascii="Bookman Old Style" w:eastAsia="Times New Roman" w:hAnsi="Bookman Old Style" w:cs="Times New Roman"/>
        </w:rPr>
        <w:t>Legal Matters.</w:t>
      </w:r>
    </w:p>
    <w:p w14:paraId="734B55FD" w14:textId="77777777" w:rsidR="00FB2CCE" w:rsidRPr="002049FC" w:rsidRDefault="00FB2CCE" w:rsidP="00523DDA">
      <w:pPr>
        <w:numPr>
          <w:ilvl w:val="2"/>
          <w:numId w:val="1"/>
        </w:numPr>
        <w:spacing w:after="0" w:line="360" w:lineRule="auto"/>
        <w:ind w:left="1656" w:right="-360"/>
        <w:jc w:val="both"/>
        <w:rPr>
          <w:rFonts w:ascii="Bookman Old Style" w:eastAsia="Times New Roman" w:hAnsi="Bookman Old Style" w:cs="Times New Roman"/>
        </w:rPr>
      </w:pPr>
      <w:r w:rsidRPr="002049FC">
        <w:rPr>
          <w:rFonts w:ascii="Bookman Old Style" w:eastAsia="Times New Roman" w:hAnsi="Bookman Old Style" w:cs="Times New Roman"/>
        </w:rPr>
        <w:t>CSB v Colonial, et al &amp; v TSP &amp; B&amp;N</w:t>
      </w:r>
    </w:p>
    <w:p w14:paraId="50B5B959" w14:textId="4475B91D" w:rsidR="00523DDA" w:rsidRPr="002049FC" w:rsidRDefault="00523DDA" w:rsidP="00523DDA">
      <w:pPr>
        <w:numPr>
          <w:ilvl w:val="2"/>
          <w:numId w:val="1"/>
        </w:numPr>
        <w:spacing w:after="0" w:line="360" w:lineRule="auto"/>
        <w:ind w:left="1656" w:right="-360"/>
        <w:jc w:val="both"/>
        <w:rPr>
          <w:rFonts w:ascii="Bookman Old Style" w:eastAsia="Times New Roman" w:hAnsi="Bookman Old Style" w:cs="Times New Roman"/>
        </w:rPr>
      </w:pPr>
      <w:r w:rsidRPr="002049FC">
        <w:rPr>
          <w:rFonts w:ascii="Bookman Old Style" w:eastAsia="Times New Roman" w:hAnsi="Bookman Old Style" w:cs="Times New Roman"/>
        </w:rPr>
        <w:t>J. F. Allen v CSB.</w:t>
      </w:r>
    </w:p>
    <w:p w14:paraId="048BE9F6" w14:textId="2DB628FB" w:rsidR="001A3BDE" w:rsidRPr="002049FC" w:rsidRDefault="001A3BDE" w:rsidP="00523DDA">
      <w:pPr>
        <w:numPr>
          <w:ilvl w:val="2"/>
          <w:numId w:val="1"/>
        </w:numPr>
        <w:spacing w:after="0" w:line="360" w:lineRule="auto"/>
        <w:ind w:left="1656" w:right="-360"/>
        <w:jc w:val="both"/>
        <w:rPr>
          <w:rFonts w:ascii="Bookman Old Style" w:eastAsia="Times New Roman" w:hAnsi="Bookman Old Style" w:cs="Times New Roman"/>
        </w:rPr>
      </w:pPr>
      <w:r w:rsidRPr="002049FC">
        <w:rPr>
          <w:rFonts w:ascii="Bookman Old Style" w:eastAsia="Times New Roman" w:hAnsi="Bookman Old Style" w:cs="Times New Roman"/>
        </w:rPr>
        <w:t>CSB v EPA.</w:t>
      </w:r>
    </w:p>
    <w:p w14:paraId="66947C19" w14:textId="73B814B1" w:rsidR="00523DDA" w:rsidRPr="002049FC" w:rsidRDefault="00523DDA" w:rsidP="00523DDA">
      <w:pPr>
        <w:numPr>
          <w:ilvl w:val="2"/>
          <w:numId w:val="1"/>
        </w:numPr>
        <w:spacing w:after="0" w:line="360" w:lineRule="auto"/>
        <w:ind w:left="1656" w:right="-360"/>
        <w:jc w:val="both"/>
        <w:rPr>
          <w:rFonts w:ascii="Bookman Old Style" w:eastAsia="Times New Roman" w:hAnsi="Bookman Old Style" w:cs="Times New Roman"/>
        </w:rPr>
      </w:pPr>
      <w:r w:rsidRPr="002049FC">
        <w:rPr>
          <w:rFonts w:ascii="Bookman Old Style" w:eastAsia="Times New Roman" w:hAnsi="Bookman Old Style" w:cs="Times New Roman"/>
        </w:rPr>
        <w:t>O’Dell/Holsclaw v CSB (</w:t>
      </w:r>
      <w:r w:rsidR="001A3BDE" w:rsidRPr="002049FC">
        <w:rPr>
          <w:rFonts w:ascii="Bookman Old Style" w:eastAsia="Times New Roman" w:hAnsi="Bookman Old Style" w:cs="Times New Roman"/>
        </w:rPr>
        <w:t>Seek Excess Insurance Reimbursement</w:t>
      </w:r>
      <w:r w:rsidRPr="002049FC">
        <w:rPr>
          <w:rFonts w:ascii="Bookman Old Style" w:eastAsia="Times New Roman" w:hAnsi="Bookman Old Style" w:cs="Times New Roman"/>
        </w:rPr>
        <w:t>).</w:t>
      </w:r>
    </w:p>
    <w:p w14:paraId="17080AF7" w14:textId="77777777" w:rsidR="00523DDA" w:rsidRPr="002049FC" w:rsidRDefault="00523DDA" w:rsidP="00523DDA">
      <w:pPr>
        <w:numPr>
          <w:ilvl w:val="2"/>
          <w:numId w:val="1"/>
        </w:numPr>
        <w:spacing w:after="0" w:line="360" w:lineRule="auto"/>
        <w:ind w:left="1656" w:right="-360"/>
        <w:jc w:val="both"/>
        <w:rPr>
          <w:rFonts w:ascii="Bookman Old Style" w:eastAsia="Times New Roman" w:hAnsi="Bookman Old Style" w:cs="Times New Roman"/>
        </w:rPr>
      </w:pPr>
      <w:r w:rsidRPr="002049FC">
        <w:rPr>
          <w:rFonts w:ascii="Bookman Old Style" w:eastAsia="Times New Roman" w:hAnsi="Bookman Old Style" w:cs="Times New Roman"/>
        </w:rPr>
        <w:t>Other.</w:t>
      </w:r>
    </w:p>
    <w:p w14:paraId="2A997382" w14:textId="570A2230" w:rsidR="00523DDA" w:rsidRPr="002049FC" w:rsidRDefault="00523DDA" w:rsidP="00523DDA">
      <w:pPr>
        <w:numPr>
          <w:ilvl w:val="0"/>
          <w:numId w:val="1"/>
        </w:numPr>
        <w:spacing w:after="0" w:line="360" w:lineRule="auto"/>
        <w:ind w:left="864" w:right="-360"/>
        <w:jc w:val="both"/>
        <w:rPr>
          <w:rFonts w:ascii="Bookman Old Style" w:eastAsia="Times New Roman" w:hAnsi="Bookman Old Style" w:cs="Times New Roman"/>
        </w:rPr>
      </w:pPr>
      <w:r w:rsidRPr="002049FC">
        <w:rPr>
          <w:rFonts w:ascii="Bookman Old Style" w:eastAsia="Times New Roman" w:hAnsi="Bookman Old Style" w:cs="Times New Roman"/>
        </w:rPr>
        <w:t>Next Scheduled Meeting - Thursday, April 1</w:t>
      </w:r>
      <w:r w:rsidR="001A3BDE" w:rsidRPr="002049FC">
        <w:rPr>
          <w:rFonts w:ascii="Bookman Old Style" w:eastAsia="Times New Roman" w:hAnsi="Bookman Old Style" w:cs="Times New Roman"/>
        </w:rPr>
        <w:t>1</w:t>
      </w:r>
      <w:r w:rsidRPr="002049FC">
        <w:rPr>
          <w:rFonts w:ascii="Bookman Old Style" w:eastAsia="Times New Roman" w:hAnsi="Bookman Old Style" w:cs="Times New Roman"/>
        </w:rPr>
        <w:t>, 201</w:t>
      </w:r>
      <w:r w:rsidR="001A3BDE" w:rsidRPr="002049FC">
        <w:rPr>
          <w:rFonts w:ascii="Bookman Old Style" w:eastAsia="Times New Roman" w:hAnsi="Bookman Old Style" w:cs="Times New Roman"/>
        </w:rPr>
        <w:t>9</w:t>
      </w:r>
      <w:r w:rsidRPr="002049FC">
        <w:rPr>
          <w:rFonts w:ascii="Bookman Old Style" w:eastAsia="Times New Roman" w:hAnsi="Bookman Old Style" w:cs="Times New Roman"/>
        </w:rPr>
        <w:t>.</w:t>
      </w:r>
    </w:p>
    <w:p w14:paraId="5BF10A88" w14:textId="77777777" w:rsidR="00523DDA" w:rsidRPr="002049FC" w:rsidRDefault="00523DDA" w:rsidP="00523DDA">
      <w:pPr>
        <w:numPr>
          <w:ilvl w:val="0"/>
          <w:numId w:val="1"/>
        </w:numPr>
        <w:spacing w:after="0" w:line="360" w:lineRule="auto"/>
        <w:ind w:left="864" w:right="-360"/>
        <w:jc w:val="both"/>
        <w:rPr>
          <w:rFonts w:ascii="Bookman Old Style" w:eastAsia="Times New Roman" w:hAnsi="Bookman Old Style" w:cs="Times New Roman"/>
        </w:rPr>
      </w:pPr>
      <w:r w:rsidRPr="002049FC">
        <w:rPr>
          <w:rFonts w:ascii="Bookman Old Style" w:eastAsia="Times New Roman" w:hAnsi="Bookman Old Style" w:cs="Times New Roman"/>
        </w:rPr>
        <w:t>Adjourn.</w:t>
      </w:r>
    </w:p>
    <w:p w14:paraId="492DE81C" w14:textId="77777777" w:rsidR="00523DDA" w:rsidRPr="002049FC" w:rsidRDefault="00523DDA" w:rsidP="00523DDA">
      <w:pPr>
        <w:spacing w:after="0" w:line="360" w:lineRule="auto"/>
        <w:rPr>
          <w:rFonts w:ascii="Bookman Old Style" w:eastAsia="Times New Roman" w:hAnsi="Bookman Old Style" w:cs="Times New Roman"/>
        </w:rPr>
      </w:pPr>
    </w:p>
    <w:p w14:paraId="012E58CF" w14:textId="1A939894" w:rsidR="00523DDA" w:rsidRPr="002049FC" w:rsidRDefault="008402D0" w:rsidP="00523DDA">
      <w:pPr>
        <w:spacing w:after="0" w:line="360" w:lineRule="auto"/>
        <w:rPr>
          <w:rFonts w:ascii="Bookman Old Style" w:eastAsia="Times New Roman" w:hAnsi="Bookman Old Style" w:cs="Times New Roman"/>
        </w:rPr>
      </w:pPr>
      <w:r w:rsidRPr="002049FC">
        <w:rPr>
          <w:rFonts w:ascii="Bookman Old Style" w:eastAsia="Times New Roman" w:hAnsi="Bookman Old Style" w:cs="Times New Roman"/>
        </w:rPr>
        <w:t>February 6</w:t>
      </w:r>
      <w:r w:rsidR="00523DDA" w:rsidRPr="002049FC">
        <w:rPr>
          <w:rFonts w:ascii="Bookman Old Style" w:eastAsia="Times New Roman" w:hAnsi="Bookman Old Style" w:cs="Times New Roman"/>
        </w:rPr>
        <w:t>, 201</w:t>
      </w:r>
      <w:r w:rsidRPr="002049FC">
        <w:rPr>
          <w:rFonts w:ascii="Bookman Old Style" w:eastAsia="Times New Roman" w:hAnsi="Bookman Old Style" w:cs="Times New Roman"/>
        </w:rPr>
        <w:t>9</w:t>
      </w:r>
      <w:r w:rsidR="00523DDA" w:rsidRPr="002049FC">
        <w:rPr>
          <w:rFonts w:ascii="Bookman Old Style" w:eastAsia="Times New Roman" w:hAnsi="Bookman Old Style" w:cs="Times New Roman"/>
        </w:rPr>
        <w:t xml:space="preserve"> – Copies </w:t>
      </w:r>
      <w:r w:rsidR="00523DDA" w:rsidRPr="002049FC">
        <w:rPr>
          <w:rFonts w:ascii="Bookman Old Style" w:eastAsia="Times New Roman" w:hAnsi="Bookman Old Style" w:cs="Times New Roman"/>
          <w:i/>
        </w:rPr>
        <w:t>via</w:t>
      </w:r>
      <w:r w:rsidR="00523DDA" w:rsidRPr="002049FC">
        <w:rPr>
          <w:rFonts w:ascii="Bookman Old Style" w:eastAsia="Times New Roman" w:hAnsi="Bookman Old Style" w:cs="Times New Roman"/>
        </w:rPr>
        <w:t xml:space="preserve"> e-mail to Board Members, Advisors and Staff and, for posting, to CSB IT Manager and Charleston City Clerk.</w:t>
      </w:r>
    </w:p>
    <w:p w14:paraId="6A11C07C" w14:textId="77777777" w:rsidR="00523DDA" w:rsidRPr="002049FC" w:rsidRDefault="00523DDA" w:rsidP="00523DDA">
      <w:pPr>
        <w:spacing w:after="0" w:line="360" w:lineRule="auto"/>
        <w:ind w:left="288" w:right="-360" w:hanging="720"/>
        <w:jc w:val="both"/>
        <w:rPr>
          <w:rFonts w:ascii="Bookman Old Style" w:eastAsia="Times New Roman" w:hAnsi="Bookman Old Style" w:cs="Times New Roman"/>
        </w:rPr>
      </w:pPr>
    </w:p>
    <w:p w14:paraId="4612333C" w14:textId="77777777" w:rsidR="00523DDA" w:rsidRDefault="00523DDA" w:rsidP="00523DDA">
      <w:pPr>
        <w:spacing w:after="0" w:line="360" w:lineRule="auto"/>
        <w:ind w:left="288" w:right="-360" w:hanging="720"/>
        <w:jc w:val="both"/>
        <w:rPr>
          <w:rFonts w:ascii="Bookman Old Style" w:eastAsia="Times New Roman" w:hAnsi="Bookman Old Style" w:cs="Times New Roman"/>
          <w:sz w:val="16"/>
          <w:szCs w:val="16"/>
        </w:rPr>
      </w:pPr>
    </w:p>
    <w:p w14:paraId="4344501A" w14:textId="77777777" w:rsidR="00523DDA" w:rsidRDefault="00523DDA" w:rsidP="00523DDA">
      <w:pPr>
        <w:spacing w:after="0" w:line="360" w:lineRule="auto"/>
        <w:ind w:left="288" w:right="-360" w:hanging="720"/>
        <w:jc w:val="both"/>
        <w:rPr>
          <w:rFonts w:ascii="Bookman Old Style" w:eastAsia="Times New Roman" w:hAnsi="Bookman Old Style" w:cs="Times New Roman"/>
          <w:sz w:val="16"/>
          <w:szCs w:val="16"/>
        </w:rPr>
      </w:pPr>
    </w:p>
    <w:p w14:paraId="2EC1BDFA" w14:textId="77777777" w:rsidR="00523DDA" w:rsidRDefault="00523DDA" w:rsidP="00523DDA">
      <w:pPr>
        <w:spacing w:after="0" w:line="360" w:lineRule="auto"/>
        <w:ind w:left="288" w:right="-360" w:hanging="720"/>
        <w:jc w:val="both"/>
        <w:rPr>
          <w:rFonts w:ascii="Bookman Old Style" w:eastAsia="Times New Roman" w:hAnsi="Bookman Old Style" w:cs="Times New Roman"/>
          <w:sz w:val="16"/>
          <w:szCs w:val="16"/>
        </w:rPr>
      </w:pPr>
    </w:p>
    <w:p w14:paraId="59A1F310" w14:textId="08CB9EA8" w:rsidR="00523DDA" w:rsidRDefault="00523DDA" w:rsidP="00523DDA">
      <w:pPr>
        <w:spacing w:after="0" w:line="360" w:lineRule="auto"/>
        <w:ind w:left="288" w:right="-360" w:hanging="720"/>
        <w:jc w:val="both"/>
        <w:rPr>
          <w:rFonts w:ascii="Bookman Old Style" w:eastAsia="Times New Roman" w:hAnsi="Bookman Old Style" w:cs="Times New Roman"/>
          <w:sz w:val="16"/>
          <w:szCs w:val="16"/>
        </w:rPr>
      </w:pPr>
    </w:p>
    <w:p w14:paraId="06923667" w14:textId="323DB6B4" w:rsidR="003A12EC" w:rsidRDefault="003A12EC" w:rsidP="00523DDA">
      <w:pPr>
        <w:spacing w:after="0" w:line="360" w:lineRule="auto"/>
        <w:ind w:left="288" w:right="-360" w:hanging="720"/>
        <w:jc w:val="both"/>
        <w:rPr>
          <w:rFonts w:ascii="Bookman Old Style" w:eastAsia="Times New Roman" w:hAnsi="Bookman Old Style" w:cs="Times New Roman"/>
          <w:sz w:val="16"/>
          <w:szCs w:val="16"/>
        </w:rPr>
      </w:pPr>
    </w:p>
    <w:p w14:paraId="0496F475" w14:textId="77777777" w:rsidR="003A12EC" w:rsidRDefault="003A12EC" w:rsidP="00523DDA">
      <w:pPr>
        <w:spacing w:after="0" w:line="360" w:lineRule="auto"/>
        <w:ind w:left="288" w:right="-360" w:hanging="720"/>
        <w:jc w:val="both"/>
        <w:rPr>
          <w:rFonts w:ascii="Bookman Old Style" w:eastAsia="Times New Roman" w:hAnsi="Bookman Old Style" w:cs="Times New Roman"/>
          <w:sz w:val="16"/>
          <w:szCs w:val="16"/>
        </w:rPr>
      </w:pPr>
    </w:p>
    <w:p w14:paraId="34F6A573" w14:textId="77777777" w:rsidR="00523DDA" w:rsidRDefault="00523DDA" w:rsidP="00523DDA">
      <w:pPr>
        <w:spacing w:after="0" w:line="360" w:lineRule="auto"/>
        <w:ind w:left="288" w:right="-360" w:hanging="720"/>
        <w:jc w:val="both"/>
        <w:rPr>
          <w:rFonts w:ascii="Bookman Old Style" w:eastAsia="Times New Roman" w:hAnsi="Bookman Old Style" w:cs="Times New Roman"/>
          <w:sz w:val="16"/>
          <w:szCs w:val="16"/>
        </w:rPr>
      </w:pPr>
    </w:p>
    <w:p w14:paraId="7535F12F" w14:textId="77777777" w:rsidR="00523DDA" w:rsidRDefault="00523DDA" w:rsidP="00523DDA">
      <w:pPr>
        <w:spacing w:after="0" w:line="360" w:lineRule="auto"/>
        <w:ind w:left="288" w:right="-360" w:hanging="720"/>
        <w:jc w:val="both"/>
        <w:rPr>
          <w:rFonts w:ascii="Bookman Old Style" w:eastAsia="Times New Roman" w:hAnsi="Bookman Old Style" w:cs="Times New Roman"/>
          <w:sz w:val="16"/>
          <w:szCs w:val="16"/>
        </w:rPr>
      </w:pPr>
    </w:p>
    <w:p w14:paraId="3172920F" w14:textId="77777777" w:rsidR="00523DDA" w:rsidRDefault="00523DDA" w:rsidP="00523DDA">
      <w:pPr>
        <w:spacing w:after="0" w:line="360" w:lineRule="auto"/>
        <w:ind w:left="288" w:right="-360" w:hanging="720"/>
        <w:jc w:val="both"/>
        <w:rPr>
          <w:rFonts w:ascii="Bookman Old Style" w:eastAsia="Times New Roman" w:hAnsi="Bookman Old Style" w:cs="Times New Roman"/>
          <w:sz w:val="16"/>
          <w:szCs w:val="16"/>
        </w:rPr>
      </w:pPr>
    </w:p>
    <w:p w14:paraId="135A1834" w14:textId="77777777" w:rsidR="00523DDA" w:rsidRDefault="00523DDA" w:rsidP="00523DDA">
      <w:pPr>
        <w:spacing w:after="0" w:line="360" w:lineRule="auto"/>
        <w:ind w:left="288" w:right="-360" w:hanging="720"/>
        <w:jc w:val="both"/>
        <w:rPr>
          <w:rFonts w:ascii="Bookman Old Style" w:eastAsia="Times New Roman" w:hAnsi="Bookman Old Style" w:cs="Times New Roman"/>
          <w:sz w:val="16"/>
          <w:szCs w:val="16"/>
        </w:rPr>
      </w:pPr>
    </w:p>
    <w:p w14:paraId="025F32B3" w14:textId="77777777" w:rsidR="00523DDA" w:rsidRDefault="00523DDA" w:rsidP="00523DDA">
      <w:pPr>
        <w:spacing w:after="0" w:line="360" w:lineRule="auto"/>
        <w:ind w:left="288" w:right="-360" w:hanging="720"/>
        <w:jc w:val="both"/>
        <w:rPr>
          <w:rFonts w:ascii="Bookman Old Style" w:eastAsia="Times New Roman" w:hAnsi="Bookman Old Style" w:cs="Times New Roman"/>
          <w:sz w:val="16"/>
          <w:szCs w:val="16"/>
        </w:rPr>
      </w:pPr>
    </w:p>
    <w:p w14:paraId="1928AC29" w14:textId="77777777" w:rsidR="00523DDA" w:rsidRDefault="00523DDA" w:rsidP="00523DDA">
      <w:pPr>
        <w:spacing w:after="0" w:line="360" w:lineRule="auto"/>
        <w:ind w:left="288" w:right="-360" w:hanging="720"/>
        <w:jc w:val="both"/>
        <w:rPr>
          <w:rFonts w:ascii="Bookman Old Style" w:eastAsia="Times New Roman" w:hAnsi="Bookman Old Style" w:cs="Times New Roman"/>
          <w:sz w:val="16"/>
          <w:szCs w:val="16"/>
        </w:rPr>
      </w:pPr>
    </w:p>
    <w:p w14:paraId="48615E0A" w14:textId="77777777" w:rsidR="00523DDA" w:rsidRDefault="00523DDA" w:rsidP="00523DDA">
      <w:pPr>
        <w:spacing w:after="0" w:line="360" w:lineRule="auto"/>
        <w:ind w:left="288" w:right="-360" w:hanging="720"/>
        <w:jc w:val="both"/>
        <w:rPr>
          <w:rFonts w:ascii="Bookman Old Style" w:eastAsia="Times New Roman" w:hAnsi="Bookman Old Style" w:cs="Times New Roman"/>
          <w:sz w:val="16"/>
          <w:szCs w:val="16"/>
        </w:rPr>
      </w:pPr>
    </w:p>
    <w:p w14:paraId="3030800C" w14:textId="037D51F6" w:rsidR="00523DDA" w:rsidRDefault="00523DDA" w:rsidP="00523DDA">
      <w:pPr>
        <w:spacing w:after="0" w:line="360" w:lineRule="auto"/>
        <w:ind w:left="288" w:right="-360" w:hanging="720"/>
        <w:jc w:val="both"/>
        <w:rPr>
          <w:rFonts w:ascii="Bookman Old Style" w:eastAsia="Times New Roman" w:hAnsi="Bookman Old Style" w:cs="Times New Roman"/>
          <w:sz w:val="16"/>
          <w:szCs w:val="16"/>
        </w:rPr>
      </w:pPr>
      <w:r w:rsidRPr="00F0106F">
        <w:rPr>
          <w:rFonts w:ascii="Bookman Old Style" w:eastAsia="Times New Roman" w:hAnsi="Bookman Old Style" w:cs="Times New Roman"/>
          <w:sz w:val="16"/>
          <w:szCs w:val="16"/>
        </w:rPr>
        <w:t>csb-</w:t>
      </w:r>
      <w:r>
        <w:rPr>
          <w:rFonts w:ascii="Bookman Old Style" w:eastAsia="Times New Roman" w:hAnsi="Bookman Old Style" w:cs="Times New Roman"/>
          <w:sz w:val="16"/>
          <w:szCs w:val="16"/>
        </w:rPr>
        <w:t>02</w:t>
      </w:r>
      <w:r w:rsidRPr="00F0106F">
        <w:rPr>
          <w:rFonts w:ascii="Bookman Old Style" w:eastAsia="Times New Roman" w:hAnsi="Bookman Old Style" w:cs="Times New Roman"/>
          <w:sz w:val="16"/>
          <w:szCs w:val="16"/>
        </w:rPr>
        <w:t>-</w:t>
      </w:r>
      <w:r w:rsidR="003C3030">
        <w:rPr>
          <w:rFonts w:ascii="Bookman Old Style" w:eastAsia="Times New Roman" w:hAnsi="Bookman Old Style" w:cs="Times New Roman"/>
          <w:sz w:val="16"/>
          <w:szCs w:val="16"/>
        </w:rPr>
        <w:t>14</w:t>
      </w:r>
      <w:r w:rsidRPr="00F0106F">
        <w:rPr>
          <w:rFonts w:ascii="Bookman Old Style" w:eastAsia="Times New Roman" w:hAnsi="Bookman Old Style" w:cs="Times New Roman"/>
          <w:sz w:val="16"/>
          <w:szCs w:val="16"/>
        </w:rPr>
        <w:t>-1</w:t>
      </w:r>
      <w:r w:rsidR="003C3030">
        <w:rPr>
          <w:rFonts w:ascii="Bookman Old Style" w:eastAsia="Times New Roman" w:hAnsi="Bookman Old Style" w:cs="Times New Roman"/>
          <w:sz w:val="16"/>
          <w:szCs w:val="16"/>
        </w:rPr>
        <w:t>9</w:t>
      </w:r>
      <w:r w:rsidRPr="00F0106F">
        <w:rPr>
          <w:rFonts w:ascii="Bookman Old Style" w:eastAsia="Times New Roman" w:hAnsi="Bookman Old Style" w:cs="Times New Roman"/>
          <w:sz w:val="16"/>
          <w:szCs w:val="16"/>
        </w:rPr>
        <w:t>-board-meeting-notice&amp;agenda-</w:t>
      </w:r>
      <w:r>
        <w:rPr>
          <w:rFonts w:ascii="Bookman Old Style" w:eastAsia="Times New Roman" w:hAnsi="Bookman Old Style" w:cs="Times New Roman"/>
          <w:sz w:val="16"/>
          <w:szCs w:val="16"/>
        </w:rPr>
        <w:t>0</w:t>
      </w:r>
      <w:r w:rsidR="003C3030">
        <w:rPr>
          <w:rFonts w:ascii="Bookman Old Style" w:eastAsia="Times New Roman" w:hAnsi="Bookman Old Style" w:cs="Times New Roman"/>
          <w:sz w:val="16"/>
          <w:szCs w:val="16"/>
        </w:rPr>
        <w:t>2</w:t>
      </w:r>
      <w:r w:rsidRPr="00F0106F">
        <w:rPr>
          <w:rFonts w:ascii="Bookman Old Style" w:eastAsia="Times New Roman" w:hAnsi="Bookman Old Style" w:cs="Times New Roman"/>
          <w:sz w:val="16"/>
          <w:szCs w:val="16"/>
        </w:rPr>
        <w:t>-</w:t>
      </w:r>
      <w:r w:rsidR="003C3030">
        <w:rPr>
          <w:rFonts w:ascii="Bookman Old Style" w:eastAsia="Times New Roman" w:hAnsi="Bookman Old Style" w:cs="Times New Roman"/>
          <w:sz w:val="16"/>
          <w:szCs w:val="16"/>
        </w:rPr>
        <w:t>04</w:t>
      </w:r>
      <w:r w:rsidRPr="00F0106F">
        <w:rPr>
          <w:rFonts w:ascii="Bookman Old Style" w:eastAsia="Times New Roman" w:hAnsi="Bookman Old Style" w:cs="Times New Roman"/>
          <w:sz w:val="16"/>
          <w:szCs w:val="16"/>
        </w:rPr>
        <w:t>-1</w:t>
      </w:r>
      <w:r w:rsidR="003C3030">
        <w:rPr>
          <w:rFonts w:ascii="Bookman Old Style" w:eastAsia="Times New Roman" w:hAnsi="Bookman Old Style" w:cs="Times New Roman"/>
          <w:sz w:val="16"/>
          <w:szCs w:val="16"/>
        </w:rPr>
        <w:t>9</w:t>
      </w:r>
      <w:r w:rsidR="00585923">
        <w:rPr>
          <w:rFonts w:ascii="Bookman Old Style" w:eastAsia="Times New Roman" w:hAnsi="Bookman Old Style" w:cs="Times New Roman"/>
          <w:sz w:val="16"/>
          <w:szCs w:val="16"/>
        </w:rPr>
        <w:t>-1</w:t>
      </w:r>
      <w:r>
        <w:rPr>
          <w:rFonts w:ascii="Bookman Old Style" w:eastAsia="Times New Roman" w:hAnsi="Bookman Old Style" w:cs="Times New Roman"/>
          <w:sz w:val="16"/>
          <w:szCs w:val="16"/>
        </w:rPr>
        <w:t>.</w:t>
      </w:r>
    </w:p>
    <w:p w14:paraId="15136E08" w14:textId="2570DE7B" w:rsidR="009B6204" w:rsidRDefault="009B6204" w:rsidP="00523DDA">
      <w:pPr>
        <w:spacing w:after="0" w:line="360" w:lineRule="auto"/>
        <w:ind w:left="288" w:right="-360" w:hanging="720"/>
        <w:jc w:val="both"/>
      </w:pPr>
    </w:p>
    <w:p w14:paraId="7613E9A6" w14:textId="77777777" w:rsidR="009B6204" w:rsidRPr="006A736B" w:rsidRDefault="009B6204" w:rsidP="006A736B">
      <w:pPr>
        <w:spacing w:after="0" w:line="360" w:lineRule="auto"/>
        <w:ind w:left="864" w:right="-288" w:firstLine="144"/>
        <w:jc w:val="both"/>
      </w:pPr>
    </w:p>
    <w:sectPr w:rsidR="009B6204" w:rsidRPr="006A736B" w:rsidSect="001E122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1A8D1" w14:textId="77777777" w:rsidR="006F1496" w:rsidRDefault="006F1496" w:rsidP="0050577B">
      <w:pPr>
        <w:spacing w:after="0" w:line="240" w:lineRule="auto"/>
      </w:pPr>
      <w:r>
        <w:separator/>
      </w:r>
    </w:p>
  </w:endnote>
  <w:endnote w:type="continuationSeparator" w:id="0">
    <w:p w14:paraId="044C5C9C" w14:textId="77777777" w:rsidR="006F1496" w:rsidRDefault="006F1496" w:rsidP="0050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10F2E" w14:textId="77777777" w:rsidR="0073572A" w:rsidRDefault="00735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044011"/>
      <w:docPartObj>
        <w:docPartGallery w:val="Page Numbers (Bottom of Page)"/>
        <w:docPartUnique/>
      </w:docPartObj>
    </w:sdtPr>
    <w:sdtEndPr>
      <w:rPr>
        <w:noProof/>
      </w:rPr>
    </w:sdtEndPr>
    <w:sdtContent>
      <w:p w14:paraId="3283228C" w14:textId="77777777" w:rsidR="00560D71" w:rsidRDefault="00A47A4C">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BD118E4" w14:textId="77777777" w:rsidR="00560D71" w:rsidRDefault="006F1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52954" w14:textId="77777777" w:rsidR="0073572A" w:rsidRDefault="00735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9998C" w14:textId="77777777" w:rsidR="006F1496" w:rsidRDefault="006F1496" w:rsidP="0050577B">
      <w:pPr>
        <w:spacing w:after="0" w:line="240" w:lineRule="auto"/>
      </w:pPr>
      <w:r>
        <w:separator/>
      </w:r>
    </w:p>
  </w:footnote>
  <w:footnote w:type="continuationSeparator" w:id="0">
    <w:p w14:paraId="3FF41854" w14:textId="77777777" w:rsidR="006F1496" w:rsidRDefault="006F1496" w:rsidP="00505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86199" w14:textId="4F341E9B" w:rsidR="0073572A" w:rsidRDefault="00735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D1E1B" w14:textId="1D870BC2" w:rsidR="001E1221" w:rsidRPr="007A0F1B" w:rsidRDefault="00A47A4C" w:rsidP="001E1221">
    <w:pPr>
      <w:jc w:val="center"/>
      <w:rPr>
        <w:rFonts w:ascii="Bookman Old Style" w:hAnsi="Bookman Old Style"/>
        <w:b/>
        <w:sz w:val="28"/>
        <w:szCs w:val="28"/>
      </w:rPr>
    </w:pPr>
    <w:bookmarkStart w:id="2" w:name="_Hlk489257036"/>
    <w:r w:rsidRPr="007A0F1B">
      <w:rPr>
        <w:rFonts w:ascii="Bookman Old Style" w:hAnsi="Bookman Old Style"/>
        <w:b/>
        <w:sz w:val="28"/>
        <w:szCs w:val="28"/>
      </w:rPr>
      <w:t>CHARLESTON SANITARY BOARD</w:t>
    </w:r>
  </w:p>
  <w:p w14:paraId="3F68D22B" w14:textId="22B98C1F" w:rsidR="001E1221" w:rsidRDefault="00A47A4C" w:rsidP="001E1221">
    <w:pPr>
      <w:jc w:val="center"/>
      <w:rPr>
        <w:rFonts w:ascii="Bookman Old Style" w:hAnsi="Bookman Old Style"/>
      </w:rPr>
    </w:pPr>
    <w:r>
      <w:rPr>
        <w:rFonts w:ascii="Bookman Old Style" w:hAnsi="Bookman Old Style"/>
      </w:rPr>
      <w:t xml:space="preserve">FEBRUARY </w:t>
    </w:r>
    <w:r w:rsidR="00CD1903">
      <w:rPr>
        <w:rFonts w:ascii="Bookman Old Style" w:hAnsi="Bookman Old Style"/>
      </w:rPr>
      <w:t>14</w:t>
    </w:r>
    <w:r>
      <w:rPr>
        <w:rFonts w:ascii="Bookman Old Style" w:hAnsi="Bookman Old Style"/>
      </w:rPr>
      <w:t>, 201</w:t>
    </w:r>
    <w:r w:rsidR="00CD1903">
      <w:rPr>
        <w:rFonts w:ascii="Bookman Old Style" w:hAnsi="Bookman Old Style"/>
      </w:rPr>
      <w:t>9</w:t>
    </w:r>
    <w:r>
      <w:rPr>
        <w:rFonts w:ascii="Bookman Old Style" w:hAnsi="Bookman Old Style"/>
      </w:rPr>
      <w:t>, BOARD MEETING</w:t>
    </w:r>
  </w:p>
  <w:p w14:paraId="335385BA" w14:textId="77777777" w:rsidR="001E1221" w:rsidRPr="007A0F1B" w:rsidRDefault="00A47A4C" w:rsidP="001E1221">
    <w:pPr>
      <w:jc w:val="center"/>
      <w:rPr>
        <w:rFonts w:ascii="Bookman Old Style" w:hAnsi="Bookman Old Style"/>
      </w:rPr>
    </w:pPr>
    <w:r>
      <w:rPr>
        <w:rFonts w:ascii="Bookman Old Style" w:hAnsi="Bookman Old Style"/>
      </w:rPr>
      <w:t>NOTICE &amp; AGENDA, CONTINUED</w:t>
    </w:r>
  </w:p>
  <w:bookmarkEnd w:id="2"/>
  <w:p w14:paraId="263DFCB3" w14:textId="77777777" w:rsidR="001E1221" w:rsidRPr="00C7717F" w:rsidRDefault="006F1496" w:rsidP="001E1221">
    <w:pPr>
      <w:jc w:val="center"/>
      <w:rPr>
        <w:rFonts w:ascii="Bookman Old Style" w:hAnsi="Bookman Old Style"/>
      </w:rPr>
    </w:pPr>
  </w:p>
  <w:p w14:paraId="3314277C" w14:textId="77777777" w:rsidR="001E1221" w:rsidRDefault="006F14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F004E" w14:textId="0C91C4B5" w:rsidR="001E1221" w:rsidRPr="00C7717F" w:rsidRDefault="00A47A4C" w:rsidP="001E1221">
    <w:pPr>
      <w:jc w:val="center"/>
      <w:rPr>
        <w:rFonts w:ascii="Bookman Old Style" w:hAnsi="Bookman Old Style"/>
        <w:b/>
        <w:sz w:val="28"/>
        <w:szCs w:val="28"/>
      </w:rPr>
    </w:pPr>
    <w:r w:rsidRPr="00C7717F">
      <w:rPr>
        <w:rFonts w:ascii="Bookman Old Style" w:hAnsi="Bookman Old Style"/>
        <w:b/>
        <w:sz w:val="28"/>
        <w:szCs w:val="28"/>
      </w:rPr>
      <w:t>CHARLESTON SANITARY BOARD</w:t>
    </w:r>
  </w:p>
  <w:p w14:paraId="7F8BB1F5" w14:textId="50AA2039" w:rsidR="001E1221" w:rsidRPr="00C7717F" w:rsidRDefault="00A47A4C" w:rsidP="001E1221">
    <w:pPr>
      <w:jc w:val="center"/>
      <w:rPr>
        <w:rFonts w:ascii="Bookman Old Style" w:hAnsi="Bookman Old Style"/>
      </w:rPr>
    </w:pPr>
    <w:r>
      <w:rPr>
        <w:rFonts w:ascii="Bookman Old Style" w:hAnsi="Bookman Old Style"/>
      </w:rPr>
      <w:t xml:space="preserve">FEBRUARY </w:t>
    </w:r>
    <w:r w:rsidR="0050577B">
      <w:rPr>
        <w:rFonts w:ascii="Bookman Old Style" w:hAnsi="Bookman Old Style"/>
      </w:rPr>
      <w:t>14</w:t>
    </w:r>
    <w:r w:rsidRPr="00C7717F">
      <w:rPr>
        <w:rFonts w:ascii="Bookman Old Style" w:hAnsi="Bookman Old Style"/>
      </w:rPr>
      <w:t>, 201</w:t>
    </w:r>
    <w:r w:rsidR="0050577B">
      <w:rPr>
        <w:rFonts w:ascii="Bookman Old Style" w:hAnsi="Bookman Old Style"/>
      </w:rPr>
      <w:t>9</w:t>
    </w:r>
    <w:r w:rsidRPr="00C7717F">
      <w:rPr>
        <w:rFonts w:ascii="Bookman Old Style" w:hAnsi="Bookman Old Style"/>
      </w:rPr>
      <w:t xml:space="preserve">, BOARD MEETING – </w:t>
    </w:r>
    <w:r w:rsidRPr="00C7717F">
      <w:rPr>
        <w:rFonts w:ascii="Bookman Old Style" w:hAnsi="Bookman Old Style"/>
        <w:b/>
        <w:color w:val="FF0000"/>
      </w:rPr>
      <w:t>10:30</w:t>
    </w:r>
    <w:r w:rsidRPr="00C7717F">
      <w:rPr>
        <w:rFonts w:ascii="Bookman Old Style" w:hAnsi="Bookman Old Style"/>
      </w:rPr>
      <w:t xml:space="preserve"> A.M.</w:t>
    </w:r>
  </w:p>
  <w:p w14:paraId="2D370D59" w14:textId="52DDB058" w:rsidR="001E1221" w:rsidRPr="00C7717F" w:rsidRDefault="0050577B" w:rsidP="001E1221">
    <w:pPr>
      <w:jc w:val="center"/>
      <w:rPr>
        <w:rFonts w:ascii="Bookman Old Style" w:hAnsi="Bookman Old Style"/>
      </w:rPr>
    </w:pPr>
    <w:r>
      <w:rPr>
        <w:rFonts w:ascii="Bookman Old Style" w:hAnsi="Bookman Old Style"/>
      </w:rPr>
      <w:t>AV</w:t>
    </w:r>
    <w:r w:rsidR="00A47A4C" w:rsidRPr="00C7717F">
      <w:rPr>
        <w:rFonts w:ascii="Bookman Old Style" w:hAnsi="Bookman Old Style"/>
      </w:rPr>
      <w:t xml:space="preserve"> CONFERENCE ROOM, </w:t>
    </w:r>
    <w:r w:rsidR="004B66E4">
      <w:rPr>
        <w:rFonts w:ascii="Bookman Old Style" w:hAnsi="Bookman Old Style"/>
      </w:rPr>
      <w:t xml:space="preserve">THIRD FLOOR, </w:t>
    </w:r>
    <w:r w:rsidR="00A47A4C" w:rsidRPr="00C7717F">
      <w:rPr>
        <w:rFonts w:ascii="Bookman Old Style" w:hAnsi="Bookman Old Style"/>
      </w:rPr>
      <w:t xml:space="preserve">CHARLESTON </w:t>
    </w:r>
    <w:smartTag w:uri="urn:schemas-microsoft-com:office:smarttags" w:element="stockticker">
      <w:r w:rsidR="00A47A4C" w:rsidRPr="00C7717F">
        <w:rPr>
          <w:rFonts w:ascii="Bookman Old Style" w:hAnsi="Bookman Old Style"/>
        </w:rPr>
        <w:t>CITY</w:t>
      </w:r>
    </w:smartTag>
    <w:r w:rsidR="00A47A4C" w:rsidRPr="00C7717F">
      <w:rPr>
        <w:rFonts w:ascii="Bookman Old Style" w:hAnsi="Bookman Old Style"/>
      </w:rPr>
      <w:t xml:space="preserve"> </w:t>
    </w:r>
    <w:smartTag w:uri="urn:schemas-microsoft-com:office:smarttags" w:element="stockticker">
      <w:r w:rsidR="00A47A4C" w:rsidRPr="00C7717F">
        <w:rPr>
          <w:rFonts w:ascii="Bookman Old Style" w:hAnsi="Bookman Old Style"/>
        </w:rPr>
        <w:t>HALL</w:t>
      </w:r>
    </w:smartTag>
  </w:p>
  <w:p w14:paraId="3407E739" w14:textId="77777777" w:rsidR="001E1221" w:rsidRDefault="00A47A4C" w:rsidP="001E1221">
    <w:pPr>
      <w:jc w:val="center"/>
      <w:rPr>
        <w:rFonts w:ascii="Bookman Old Style" w:hAnsi="Bookman Old Style"/>
      </w:rPr>
    </w:pPr>
    <w:r w:rsidRPr="00C7717F">
      <w:rPr>
        <w:rFonts w:ascii="Bookman Old Style" w:hAnsi="Bookman Old Style"/>
      </w:rPr>
      <w:t>501 VIRGINIA STREET, EAST, CHARLESTON, WV 25301</w:t>
    </w:r>
  </w:p>
  <w:p w14:paraId="2E3E5205" w14:textId="77777777" w:rsidR="00EB262A" w:rsidRPr="00EB262A" w:rsidRDefault="00A47A4C" w:rsidP="001E1221">
    <w:pPr>
      <w:jc w:val="center"/>
      <w:rPr>
        <w:rFonts w:ascii="Bookman Old Style" w:hAnsi="Bookman Old Style"/>
        <w:b/>
        <w:sz w:val="28"/>
        <w:szCs w:val="28"/>
      </w:rPr>
    </w:pPr>
    <w:r w:rsidRPr="00EB262A">
      <w:rPr>
        <w:rFonts w:ascii="Bookman Old Style" w:hAnsi="Bookman Old Style"/>
        <w:b/>
        <w:sz w:val="28"/>
        <w:szCs w:val="28"/>
      </w:rPr>
      <w:t>NOTICE AND AGENDA</w:t>
    </w:r>
  </w:p>
  <w:p w14:paraId="27DD5B44" w14:textId="77777777" w:rsidR="001E1221" w:rsidRDefault="006F1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6783"/>
    <w:multiLevelType w:val="hybridMultilevel"/>
    <w:tmpl w:val="8B023E30"/>
    <w:lvl w:ilvl="0" w:tplc="92322616">
      <w:start w:val="1"/>
      <w:numFmt w:val="upperRoman"/>
      <w:lvlText w:val="%1."/>
      <w:lvlJc w:val="left"/>
      <w:pPr>
        <w:tabs>
          <w:tab w:val="num" w:pos="1440"/>
        </w:tabs>
        <w:ind w:left="1440" w:hanging="720"/>
      </w:pPr>
      <w:rPr>
        <w:b w:val="0"/>
        <w:sz w:val="24"/>
        <w:szCs w:val="24"/>
      </w:rPr>
    </w:lvl>
    <w:lvl w:ilvl="1" w:tplc="72B4F930">
      <w:start w:val="1"/>
      <w:numFmt w:val="upperLetter"/>
      <w:lvlText w:val="%2."/>
      <w:lvlJc w:val="left"/>
      <w:pPr>
        <w:tabs>
          <w:tab w:val="num" w:pos="1800"/>
        </w:tabs>
        <w:ind w:left="1800" w:hanging="360"/>
      </w:pPr>
      <w:rPr>
        <w:b w:val="0"/>
        <w:sz w:val="24"/>
        <w:szCs w:val="24"/>
      </w:rPr>
    </w:lvl>
    <w:lvl w:ilvl="2" w:tplc="34BEA4CC">
      <w:start w:val="1"/>
      <w:numFmt w:val="decimal"/>
      <w:lvlText w:val="%3."/>
      <w:lvlJc w:val="left"/>
      <w:pPr>
        <w:tabs>
          <w:tab w:val="num" w:pos="3060"/>
        </w:tabs>
        <w:ind w:left="3060" w:hanging="360"/>
      </w:pPr>
      <w:rPr>
        <w:i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9A55E1"/>
    <w:multiLevelType w:val="hybridMultilevel"/>
    <w:tmpl w:val="65F6FB74"/>
    <w:lvl w:ilvl="0" w:tplc="155E30FC">
      <w:start w:val="1"/>
      <w:numFmt w:val="decimal"/>
      <w:lvlText w:val="%1.)"/>
      <w:lvlJc w:val="left"/>
      <w:pPr>
        <w:tabs>
          <w:tab w:val="num" w:pos="810"/>
        </w:tabs>
        <w:ind w:left="810" w:hanging="360"/>
      </w:pPr>
      <w:rPr>
        <w:rFonts w:ascii="Times New Roman" w:eastAsia="Times New Roman" w:hAnsi="Times New Roman" w:cs="Times New Roman"/>
        <w:b w:val="0"/>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15:restartNumberingAfterBreak="0">
    <w:nsid w:val="33836DC9"/>
    <w:multiLevelType w:val="hybridMultilevel"/>
    <w:tmpl w:val="95D80934"/>
    <w:lvl w:ilvl="0" w:tplc="D9785C12">
      <w:start w:val="1"/>
      <w:numFmt w:val="upperLetter"/>
      <w:lvlText w:val="%1."/>
      <w:lvlJc w:val="left"/>
      <w:pPr>
        <w:ind w:left="1224" w:hanging="360"/>
      </w:pPr>
      <w:rPr>
        <w:rFonts w:ascii="Bookman Old Style" w:eastAsia="Times New Roman" w:hAnsi="Bookman Old Style" w:cs="Times New Roman"/>
        <w:b w:val="0"/>
        <w:sz w:val="24"/>
        <w:szCs w:val="24"/>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DA"/>
    <w:rsid w:val="00021304"/>
    <w:rsid w:val="000464FD"/>
    <w:rsid w:val="000B63B3"/>
    <w:rsid w:val="000C00FD"/>
    <w:rsid w:val="000C37E5"/>
    <w:rsid w:val="00167004"/>
    <w:rsid w:val="001A3BDE"/>
    <w:rsid w:val="001B2C9F"/>
    <w:rsid w:val="001B32AC"/>
    <w:rsid w:val="002049FC"/>
    <w:rsid w:val="00254B82"/>
    <w:rsid w:val="002731F1"/>
    <w:rsid w:val="00312E40"/>
    <w:rsid w:val="003A12EC"/>
    <w:rsid w:val="003C3030"/>
    <w:rsid w:val="003D1C37"/>
    <w:rsid w:val="003D5E76"/>
    <w:rsid w:val="00462F7A"/>
    <w:rsid w:val="004A1E95"/>
    <w:rsid w:val="004B66E4"/>
    <w:rsid w:val="004D7CE0"/>
    <w:rsid w:val="0050577B"/>
    <w:rsid w:val="005163E9"/>
    <w:rsid w:val="00523DDA"/>
    <w:rsid w:val="00574AE1"/>
    <w:rsid w:val="00585923"/>
    <w:rsid w:val="00592898"/>
    <w:rsid w:val="006568DC"/>
    <w:rsid w:val="006A736B"/>
    <w:rsid w:val="006D103B"/>
    <w:rsid w:val="006F1496"/>
    <w:rsid w:val="006F6A5A"/>
    <w:rsid w:val="0073572A"/>
    <w:rsid w:val="007649E3"/>
    <w:rsid w:val="007E2426"/>
    <w:rsid w:val="007E467C"/>
    <w:rsid w:val="007F104D"/>
    <w:rsid w:val="008402D0"/>
    <w:rsid w:val="00872273"/>
    <w:rsid w:val="008A27C6"/>
    <w:rsid w:val="008A473D"/>
    <w:rsid w:val="008C7518"/>
    <w:rsid w:val="008D2FD2"/>
    <w:rsid w:val="008E3B2C"/>
    <w:rsid w:val="00905E56"/>
    <w:rsid w:val="00923CF1"/>
    <w:rsid w:val="00936C1C"/>
    <w:rsid w:val="009B6204"/>
    <w:rsid w:val="00A06C80"/>
    <w:rsid w:val="00A314A0"/>
    <w:rsid w:val="00A47A4C"/>
    <w:rsid w:val="00A55A9B"/>
    <w:rsid w:val="00B07C09"/>
    <w:rsid w:val="00C32E63"/>
    <w:rsid w:val="00C600D8"/>
    <w:rsid w:val="00C826CF"/>
    <w:rsid w:val="00CB7A97"/>
    <w:rsid w:val="00CD1903"/>
    <w:rsid w:val="00CF7A4A"/>
    <w:rsid w:val="00DB536D"/>
    <w:rsid w:val="00DB733B"/>
    <w:rsid w:val="00DD42CF"/>
    <w:rsid w:val="00E1773D"/>
    <w:rsid w:val="00EA786E"/>
    <w:rsid w:val="00EB2EFD"/>
    <w:rsid w:val="00EB3110"/>
    <w:rsid w:val="00F0551C"/>
    <w:rsid w:val="00F45915"/>
    <w:rsid w:val="00FB2CCE"/>
    <w:rsid w:val="00FB5937"/>
    <w:rsid w:val="00FD0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38C244E8"/>
  <w15:chartTrackingRefBased/>
  <w15:docId w15:val="{EFF59957-557A-45B2-9242-C460F3C5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3DDA"/>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DDA"/>
    <w:rPr>
      <w:rFonts w:asciiTheme="minorHAnsi" w:hAnsiTheme="minorHAnsi"/>
    </w:rPr>
  </w:style>
  <w:style w:type="paragraph" w:styleId="Footer">
    <w:name w:val="footer"/>
    <w:basedOn w:val="Normal"/>
    <w:link w:val="FooterChar"/>
    <w:uiPriority w:val="99"/>
    <w:unhideWhenUsed/>
    <w:rsid w:val="00523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DDA"/>
    <w:rPr>
      <w:rFonts w:asciiTheme="minorHAnsi" w:hAnsiTheme="minorHAnsi"/>
    </w:rPr>
  </w:style>
  <w:style w:type="paragraph" w:styleId="ListParagraph">
    <w:name w:val="List Paragraph"/>
    <w:basedOn w:val="Normal"/>
    <w:uiPriority w:val="34"/>
    <w:qFormat/>
    <w:rsid w:val="00523DDA"/>
    <w:pPr>
      <w:spacing w:after="0" w:line="240" w:lineRule="auto"/>
      <w:ind w:left="720" w:right="-360" w:hanging="720"/>
      <w:contextualSpacing/>
      <w:jc w:val="both"/>
    </w:pPr>
    <w:rPr>
      <w:rFonts w:ascii="Times New Roman" w:eastAsia="Times New Roman" w:hAnsi="Times New Roman" w:cs="Times New Roman"/>
      <w:sz w:val="24"/>
      <w:szCs w:val="24"/>
    </w:rPr>
  </w:style>
  <w:style w:type="character" w:styleId="CommentReference">
    <w:name w:val="annotation reference"/>
    <w:rsid w:val="00FD0BFE"/>
    <w:rPr>
      <w:sz w:val="16"/>
      <w:szCs w:val="16"/>
    </w:rPr>
  </w:style>
  <w:style w:type="paragraph" w:styleId="CommentText">
    <w:name w:val="annotation text"/>
    <w:basedOn w:val="Normal"/>
    <w:link w:val="CommentTextChar"/>
    <w:rsid w:val="00FD0B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D0BF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D0B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889552">
      <w:bodyDiv w:val="1"/>
      <w:marLeft w:val="0"/>
      <w:marRight w:val="0"/>
      <w:marTop w:val="0"/>
      <w:marBottom w:val="0"/>
      <w:divBdr>
        <w:top w:val="none" w:sz="0" w:space="0" w:color="auto"/>
        <w:left w:val="none" w:sz="0" w:space="0" w:color="auto"/>
        <w:bottom w:val="none" w:sz="0" w:space="0" w:color="auto"/>
        <w:right w:val="none" w:sz="0" w:space="0" w:color="auto"/>
      </w:divBdr>
    </w:div>
    <w:div w:id="1110468916">
      <w:bodyDiv w:val="1"/>
      <w:marLeft w:val="0"/>
      <w:marRight w:val="0"/>
      <w:marTop w:val="0"/>
      <w:marBottom w:val="0"/>
      <w:divBdr>
        <w:top w:val="none" w:sz="0" w:space="0" w:color="auto"/>
        <w:left w:val="none" w:sz="0" w:space="0" w:color="auto"/>
        <w:bottom w:val="none" w:sz="0" w:space="0" w:color="auto"/>
        <w:right w:val="none" w:sz="0" w:space="0" w:color="auto"/>
      </w:divBdr>
      <w:divsChild>
        <w:div w:id="330573268">
          <w:marLeft w:val="0"/>
          <w:marRight w:val="0"/>
          <w:marTop w:val="0"/>
          <w:marBottom w:val="0"/>
          <w:divBdr>
            <w:top w:val="none" w:sz="0" w:space="0" w:color="auto"/>
            <w:left w:val="none" w:sz="0" w:space="0" w:color="auto"/>
            <w:bottom w:val="none" w:sz="0" w:space="0" w:color="auto"/>
            <w:right w:val="none" w:sz="0" w:space="0" w:color="auto"/>
          </w:divBdr>
          <w:divsChild>
            <w:div w:id="812411588">
              <w:marLeft w:val="0"/>
              <w:marRight w:val="0"/>
              <w:marTop w:val="0"/>
              <w:marBottom w:val="0"/>
              <w:divBdr>
                <w:top w:val="none" w:sz="0" w:space="0" w:color="auto"/>
                <w:left w:val="none" w:sz="0" w:space="0" w:color="auto"/>
                <w:bottom w:val="none" w:sz="0" w:space="0" w:color="auto"/>
                <w:right w:val="none" w:sz="0" w:space="0" w:color="auto"/>
              </w:divBdr>
              <w:divsChild>
                <w:div w:id="1415321037">
                  <w:marLeft w:val="780"/>
                  <w:marRight w:val="0"/>
                  <w:marTop w:val="0"/>
                  <w:marBottom w:val="0"/>
                  <w:divBdr>
                    <w:top w:val="none" w:sz="0" w:space="0" w:color="auto"/>
                    <w:left w:val="none" w:sz="0" w:space="0" w:color="auto"/>
                    <w:bottom w:val="none" w:sz="0" w:space="0" w:color="auto"/>
                    <w:right w:val="none" w:sz="0" w:space="0" w:color="auto"/>
                  </w:divBdr>
                  <w:divsChild>
                    <w:div w:id="691808918">
                      <w:marLeft w:val="0"/>
                      <w:marRight w:val="0"/>
                      <w:marTop w:val="0"/>
                      <w:marBottom w:val="0"/>
                      <w:divBdr>
                        <w:top w:val="none" w:sz="0" w:space="0" w:color="auto"/>
                        <w:left w:val="none" w:sz="0" w:space="0" w:color="auto"/>
                        <w:bottom w:val="none" w:sz="0" w:space="0" w:color="auto"/>
                        <w:right w:val="none" w:sz="0" w:space="0" w:color="auto"/>
                      </w:divBdr>
                      <w:divsChild>
                        <w:div w:id="1090350788">
                          <w:marLeft w:val="0"/>
                          <w:marRight w:val="0"/>
                          <w:marTop w:val="0"/>
                          <w:marBottom w:val="0"/>
                          <w:divBdr>
                            <w:top w:val="none" w:sz="0" w:space="0" w:color="auto"/>
                            <w:left w:val="none" w:sz="0" w:space="0" w:color="auto"/>
                            <w:bottom w:val="none" w:sz="0" w:space="0" w:color="auto"/>
                            <w:right w:val="none" w:sz="0" w:space="0" w:color="auto"/>
                          </w:divBdr>
                        </w:div>
                        <w:div w:id="949869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45707361">
                  <w:marLeft w:val="0"/>
                  <w:marRight w:val="0"/>
                  <w:marTop w:val="0"/>
                  <w:marBottom w:val="45"/>
                  <w:divBdr>
                    <w:top w:val="none" w:sz="0" w:space="0" w:color="auto"/>
                    <w:left w:val="none" w:sz="0" w:space="0" w:color="auto"/>
                    <w:bottom w:val="none" w:sz="0" w:space="0" w:color="auto"/>
                    <w:right w:val="none" w:sz="0" w:space="0" w:color="auto"/>
                  </w:divBdr>
                  <w:divsChild>
                    <w:div w:id="695279027">
                      <w:marLeft w:val="0"/>
                      <w:marRight w:val="0"/>
                      <w:marTop w:val="0"/>
                      <w:marBottom w:val="0"/>
                      <w:divBdr>
                        <w:top w:val="none" w:sz="0" w:space="0" w:color="auto"/>
                        <w:left w:val="none" w:sz="0" w:space="0" w:color="auto"/>
                        <w:bottom w:val="none" w:sz="0" w:space="0" w:color="auto"/>
                        <w:right w:val="none" w:sz="0" w:space="0" w:color="auto"/>
                      </w:divBdr>
                      <w:divsChild>
                        <w:div w:id="1322852355">
                          <w:marLeft w:val="0"/>
                          <w:marRight w:val="0"/>
                          <w:marTop w:val="0"/>
                          <w:marBottom w:val="0"/>
                          <w:divBdr>
                            <w:top w:val="none" w:sz="0" w:space="0" w:color="auto"/>
                            <w:left w:val="none" w:sz="0" w:space="0" w:color="auto"/>
                            <w:bottom w:val="none" w:sz="0" w:space="0" w:color="auto"/>
                            <w:right w:val="none" w:sz="0" w:space="0" w:color="auto"/>
                          </w:divBdr>
                          <w:divsChild>
                            <w:div w:id="449203100">
                              <w:marLeft w:val="0"/>
                              <w:marRight w:val="0"/>
                              <w:marTop w:val="0"/>
                              <w:marBottom w:val="0"/>
                              <w:divBdr>
                                <w:top w:val="none" w:sz="0" w:space="0" w:color="auto"/>
                                <w:left w:val="none" w:sz="0" w:space="0" w:color="auto"/>
                                <w:bottom w:val="none" w:sz="0" w:space="0" w:color="auto"/>
                                <w:right w:val="none" w:sz="0" w:space="0" w:color="auto"/>
                              </w:divBdr>
                              <w:divsChild>
                                <w:div w:id="2041516978">
                                  <w:marLeft w:val="0"/>
                                  <w:marRight w:val="0"/>
                                  <w:marTop w:val="0"/>
                                  <w:marBottom w:val="0"/>
                                  <w:divBdr>
                                    <w:top w:val="none" w:sz="0" w:space="0" w:color="auto"/>
                                    <w:left w:val="none" w:sz="0" w:space="0" w:color="auto"/>
                                    <w:bottom w:val="none" w:sz="0" w:space="0" w:color="auto"/>
                                    <w:right w:val="none" w:sz="0" w:space="0" w:color="auto"/>
                                  </w:divBdr>
                                </w:div>
                                <w:div w:id="697202798">
                                  <w:marLeft w:val="0"/>
                                  <w:marRight w:val="0"/>
                                  <w:marTop w:val="0"/>
                                  <w:marBottom w:val="0"/>
                                  <w:divBdr>
                                    <w:top w:val="none" w:sz="0" w:space="0" w:color="auto"/>
                                    <w:left w:val="none" w:sz="0" w:space="0" w:color="auto"/>
                                    <w:bottom w:val="none" w:sz="0" w:space="0" w:color="auto"/>
                                    <w:right w:val="none" w:sz="0" w:space="0" w:color="auto"/>
                                  </w:divBdr>
                                </w:div>
                                <w:div w:id="1243949432">
                                  <w:marLeft w:val="0"/>
                                  <w:marRight w:val="0"/>
                                  <w:marTop w:val="0"/>
                                  <w:marBottom w:val="0"/>
                                  <w:divBdr>
                                    <w:top w:val="none" w:sz="0" w:space="0" w:color="auto"/>
                                    <w:left w:val="none" w:sz="0" w:space="0" w:color="auto"/>
                                    <w:bottom w:val="none" w:sz="0" w:space="0" w:color="auto"/>
                                    <w:right w:val="none" w:sz="0" w:space="0" w:color="auto"/>
                                  </w:divBdr>
                                </w:div>
                                <w:div w:id="1666397738">
                                  <w:marLeft w:val="0"/>
                                  <w:marRight w:val="0"/>
                                  <w:marTop w:val="0"/>
                                  <w:marBottom w:val="0"/>
                                  <w:divBdr>
                                    <w:top w:val="none" w:sz="0" w:space="0" w:color="auto"/>
                                    <w:left w:val="none" w:sz="0" w:space="0" w:color="auto"/>
                                    <w:bottom w:val="none" w:sz="0" w:space="0" w:color="auto"/>
                                    <w:right w:val="none" w:sz="0" w:space="0" w:color="auto"/>
                                  </w:divBdr>
                                </w:div>
                                <w:div w:id="1863786201">
                                  <w:marLeft w:val="0"/>
                                  <w:marRight w:val="0"/>
                                  <w:marTop w:val="0"/>
                                  <w:marBottom w:val="0"/>
                                  <w:divBdr>
                                    <w:top w:val="none" w:sz="0" w:space="0" w:color="auto"/>
                                    <w:left w:val="none" w:sz="0" w:space="0" w:color="auto"/>
                                    <w:bottom w:val="none" w:sz="0" w:space="0" w:color="auto"/>
                                    <w:right w:val="none" w:sz="0" w:space="0" w:color="auto"/>
                                  </w:divBdr>
                                </w:div>
                                <w:div w:id="1786080014">
                                  <w:marLeft w:val="0"/>
                                  <w:marRight w:val="0"/>
                                  <w:marTop w:val="0"/>
                                  <w:marBottom w:val="0"/>
                                  <w:divBdr>
                                    <w:top w:val="none" w:sz="0" w:space="0" w:color="auto"/>
                                    <w:left w:val="none" w:sz="0" w:space="0" w:color="auto"/>
                                    <w:bottom w:val="none" w:sz="0" w:space="0" w:color="auto"/>
                                    <w:right w:val="none" w:sz="0" w:space="0" w:color="auto"/>
                                  </w:divBdr>
                                </w:div>
                              </w:divsChild>
                            </w:div>
                            <w:div w:id="1853255800">
                              <w:marLeft w:val="30"/>
                              <w:marRight w:val="0"/>
                              <w:marTop w:val="0"/>
                              <w:marBottom w:val="0"/>
                              <w:divBdr>
                                <w:top w:val="none" w:sz="0" w:space="0" w:color="auto"/>
                                <w:left w:val="none" w:sz="0" w:space="0" w:color="auto"/>
                                <w:bottom w:val="none" w:sz="0" w:space="0" w:color="auto"/>
                                <w:right w:val="none" w:sz="0" w:space="0" w:color="auto"/>
                              </w:divBdr>
                              <w:divsChild>
                                <w:div w:id="79483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415863">
          <w:marLeft w:val="0"/>
          <w:marRight w:val="0"/>
          <w:marTop w:val="0"/>
          <w:marBottom w:val="0"/>
          <w:divBdr>
            <w:top w:val="none" w:sz="0" w:space="0" w:color="auto"/>
            <w:left w:val="none" w:sz="0" w:space="0" w:color="auto"/>
            <w:bottom w:val="none" w:sz="0" w:space="0" w:color="auto"/>
            <w:right w:val="none" w:sz="0" w:space="0" w:color="auto"/>
          </w:divBdr>
          <w:divsChild>
            <w:div w:id="1243569658">
              <w:marLeft w:val="780"/>
              <w:marRight w:val="240"/>
              <w:marTop w:val="180"/>
              <w:marBottom w:val="150"/>
              <w:divBdr>
                <w:top w:val="none" w:sz="0" w:space="0" w:color="auto"/>
                <w:left w:val="none" w:sz="0" w:space="0" w:color="auto"/>
                <w:bottom w:val="none" w:sz="0" w:space="0" w:color="auto"/>
                <w:right w:val="none" w:sz="0" w:space="0" w:color="auto"/>
              </w:divBdr>
              <w:divsChild>
                <w:div w:id="26488664">
                  <w:marLeft w:val="0"/>
                  <w:marRight w:val="0"/>
                  <w:marTop w:val="0"/>
                  <w:marBottom w:val="0"/>
                  <w:divBdr>
                    <w:top w:val="none" w:sz="0" w:space="0" w:color="auto"/>
                    <w:left w:val="none" w:sz="0" w:space="0" w:color="auto"/>
                    <w:bottom w:val="none" w:sz="0" w:space="0" w:color="auto"/>
                    <w:right w:val="none" w:sz="0" w:space="0" w:color="auto"/>
                  </w:divBdr>
                  <w:divsChild>
                    <w:div w:id="1870294210">
                      <w:marLeft w:val="0"/>
                      <w:marRight w:val="0"/>
                      <w:marTop w:val="0"/>
                      <w:marBottom w:val="0"/>
                      <w:divBdr>
                        <w:top w:val="none" w:sz="0" w:space="0" w:color="auto"/>
                        <w:left w:val="none" w:sz="0" w:space="0" w:color="auto"/>
                        <w:bottom w:val="none" w:sz="0" w:space="0" w:color="auto"/>
                        <w:right w:val="none" w:sz="0" w:space="0" w:color="auto"/>
                      </w:divBdr>
                      <w:divsChild>
                        <w:div w:id="949314383">
                          <w:marLeft w:val="0"/>
                          <w:marRight w:val="0"/>
                          <w:marTop w:val="0"/>
                          <w:marBottom w:val="0"/>
                          <w:divBdr>
                            <w:top w:val="none" w:sz="0" w:space="0" w:color="auto"/>
                            <w:left w:val="none" w:sz="0" w:space="0" w:color="auto"/>
                            <w:bottom w:val="none" w:sz="0" w:space="0" w:color="auto"/>
                            <w:right w:val="none" w:sz="0" w:space="0" w:color="auto"/>
                          </w:divBdr>
                          <w:divsChild>
                            <w:div w:id="10744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Roller</dc:creator>
  <cp:keywords/>
  <dc:description/>
  <cp:lastModifiedBy>Marstiller, Luis</cp:lastModifiedBy>
  <cp:revision>2</cp:revision>
  <cp:lastPrinted>2019-02-04T15:54:00Z</cp:lastPrinted>
  <dcterms:created xsi:type="dcterms:W3CDTF">2019-02-06T20:58:00Z</dcterms:created>
  <dcterms:modified xsi:type="dcterms:W3CDTF">2019-02-06T20:58:00Z</dcterms:modified>
</cp:coreProperties>
</file>