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7233BD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4:0</w:t>
      </w:r>
      <w:r w:rsidR="00BE7CE3" w:rsidRPr="00E374EA">
        <w:rPr>
          <w:rFonts w:ascii="Calibri" w:hAnsi="Calibri"/>
          <w:sz w:val="20"/>
          <w:szCs w:val="20"/>
        </w:rPr>
        <w:t>0 p.m.</w:t>
      </w:r>
      <w:r w:rsidR="00BE7CE3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February 21</w:t>
      </w:r>
      <w:r w:rsidR="00AD1675">
        <w:rPr>
          <w:rFonts w:ascii="Calibri" w:hAnsi="Calibri"/>
          <w:sz w:val="20"/>
          <w:szCs w:val="20"/>
        </w:rPr>
        <w:t>, 201</w:t>
      </w:r>
      <w:r w:rsidR="000C72DA">
        <w:rPr>
          <w:rFonts w:ascii="Calibri" w:hAnsi="Calibri"/>
          <w:sz w:val="20"/>
          <w:szCs w:val="20"/>
        </w:rPr>
        <w:t>9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>915 Quarrier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BB7A94" w:rsidRDefault="00BB7A94" w:rsidP="00BB7A94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0C72DA">
        <w:rPr>
          <w:rFonts w:ascii="Calibri" w:hAnsi="Calibri"/>
          <w:b/>
          <w:sz w:val="20"/>
          <w:szCs w:val="20"/>
        </w:rPr>
        <w:t>9</w:t>
      </w:r>
      <w:r w:rsidR="00DD6406">
        <w:rPr>
          <w:rFonts w:ascii="Calibri" w:hAnsi="Calibri"/>
          <w:b/>
          <w:sz w:val="20"/>
          <w:szCs w:val="20"/>
        </w:rPr>
        <w:t>-017</w:t>
      </w:r>
      <w:r w:rsidR="007233BD">
        <w:rPr>
          <w:rFonts w:ascii="Calibri" w:hAnsi="Calibri"/>
          <w:b/>
          <w:sz w:val="20"/>
          <w:szCs w:val="20"/>
        </w:rPr>
        <w:t>8</w:t>
      </w:r>
    </w:p>
    <w:p w:rsidR="00BB7A94" w:rsidRDefault="00BB7A94" w:rsidP="00882277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7233BD">
        <w:rPr>
          <w:rFonts w:ascii="Calibri" w:hAnsi="Calibri"/>
          <w:sz w:val="20"/>
          <w:szCs w:val="20"/>
        </w:rPr>
        <w:t>Jonathan &amp; Adriana Marshall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DD6406">
        <w:rPr>
          <w:rFonts w:ascii="Calibri" w:hAnsi="Calibri"/>
          <w:sz w:val="20"/>
          <w:szCs w:val="20"/>
        </w:rPr>
        <w:t xml:space="preserve">replace </w:t>
      </w:r>
      <w:r w:rsidR="007233BD">
        <w:rPr>
          <w:rFonts w:ascii="Calibri" w:hAnsi="Calibri"/>
          <w:sz w:val="20"/>
          <w:szCs w:val="20"/>
        </w:rPr>
        <w:t xml:space="preserve">an exterior door on a secondary façade with a Pella fiberglass door of </w:t>
      </w:r>
      <w:r w:rsidR="000C72DA">
        <w:rPr>
          <w:rFonts w:ascii="Calibri" w:hAnsi="Calibri"/>
          <w:sz w:val="20"/>
          <w:szCs w:val="20"/>
        </w:rPr>
        <w:t xml:space="preserve">a </w:t>
      </w:r>
      <w:r w:rsidR="007233BD">
        <w:rPr>
          <w:rFonts w:ascii="Calibri" w:hAnsi="Calibri"/>
          <w:sz w:val="20"/>
          <w:szCs w:val="20"/>
        </w:rPr>
        <w:t xml:space="preserve">similar design </w:t>
      </w:r>
      <w:r>
        <w:rPr>
          <w:rFonts w:ascii="Calibri" w:hAnsi="Calibri"/>
          <w:sz w:val="20"/>
          <w:szCs w:val="20"/>
        </w:rPr>
        <w:t xml:space="preserve">on the property located at </w:t>
      </w:r>
      <w:r w:rsidR="007233BD">
        <w:rPr>
          <w:rFonts w:ascii="Calibri" w:hAnsi="Calibri"/>
          <w:b/>
          <w:sz w:val="20"/>
          <w:szCs w:val="20"/>
        </w:rPr>
        <w:t>1500 Quarrier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5F4B2A" w:rsidRDefault="005F4B2A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02510C" w:rsidRDefault="001E3AB3" w:rsidP="0002510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2A134C" w:rsidRDefault="002A134C" w:rsidP="007233BD">
      <w:pPr>
        <w:rPr>
          <w:rFonts w:ascii="Calibri" w:hAnsi="Calibri"/>
          <w:b/>
          <w:sz w:val="20"/>
          <w:szCs w:val="20"/>
        </w:rPr>
      </w:pPr>
    </w:p>
    <w:p w:rsidR="00542102" w:rsidRDefault="00542102" w:rsidP="000C72DA">
      <w:pPr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2A134C" w:rsidRPr="002A134C" w:rsidRDefault="002A134C" w:rsidP="007233BD">
      <w:pPr>
        <w:rPr>
          <w:rFonts w:ascii="Calibri" w:hAnsi="Calibri"/>
          <w:sz w:val="20"/>
          <w:szCs w:val="20"/>
        </w:rPr>
      </w:pPr>
    </w:p>
    <w:p w:rsidR="002A134C" w:rsidRDefault="002A134C" w:rsidP="002A134C">
      <w:pPr>
        <w:ind w:left="-180"/>
        <w:rPr>
          <w:rFonts w:ascii="Calibri" w:hAnsi="Calibri"/>
          <w:sz w:val="20"/>
          <w:szCs w:val="20"/>
        </w:rPr>
      </w:pPr>
      <w:r w:rsidRPr="002A134C">
        <w:rPr>
          <w:rFonts w:ascii="Calibri" w:hAnsi="Calibri"/>
          <w:sz w:val="20"/>
          <w:szCs w:val="20"/>
        </w:rPr>
        <w:t>EEHD Resurvey Update</w:t>
      </w:r>
    </w:p>
    <w:p w:rsidR="002A134C" w:rsidRPr="002A134C" w:rsidRDefault="002A134C" w:rsidP="002A134C">
      <w:pPr>
        <w:ind w:left="-180"/>
        <w:rPr>
          <w:rFonts w:ascii="Calibri" w:hAnsi="Calibri"/>
          <w:sz w:val="20"/>
          <w:szCs w:val="20"/>
        </w:rPr>
      </w:pPr>
    </w:p>
    <w:p w:rsidR="002A134C" w:rsidRDefault="002A134C" w:rsidP="002A134C">
      <w:pPr>
        <w:ind w:left="-180"/>
        <w:rPr>
          <w:rFonts w:ascii="Calibri" w:hAnsi="Calibri"/>
          <w:sz w:val="20"/>
          <w:szCs w:val="20"/>
        </w:rPr>
      </w:pPr>
      <w:r w:rsidRPr="002A134C">
        <w:rPr>
          <w:rFonts w:ascii="Calibri" w:hAnsi="Calibri"/>
          <w:sz w:val="20"/>
          <w:szCs w:val="20"/>
        </w:rPr>
        <w:t>EEHD Design Guidelines Update</w:t>
      </w:r>
    </w:p>
    <w:p w:rsidR="002A134C" w:rsidRPr="002A134C" w:rsidRDefault="002A134C" w:rsidP="002A134C">
      <w:pPr>
        <w:ind w:left="-180"/>
        <w:rPr>
          <w:rFonts w:ascii="Calibri" w:hAnsi="Calibri"/>
          <w:sz w:val="20"/>
          <w:szCs w:val="20"/>
        </w:rPr>
      </w:pPr>
    </w:p>
    <w:p w:rsidR="002A134C" w:rsidRDefault="002A134C" w:rsidP="002A134C">
      <w:pPr>
        <w:ind w:left="-180"/>
        <w:rPr>
          <w:rFonts w:ascii="Calibri" w:hAnsi="Calibri"/>
          <w:sz w:val="20"/>
          <w:szCs w:val="20"/>
        </w:rPr>
      </w:pPr>
      <w:r w:rsidRPr="002A134C">
        <w:rPr>
          <w:rFonts w:ascii="Calibri" w:hAnsi="Calibri"/>
          <w:sz w:val="20"/>
          <w:szCs w:val="20"/>
        </w:rPr>
        <w:t>Evaluation of COA Application Form</w:t>
      </w:r>
    </w:p>
    <w:p w:rsidR="002A134C" w:rsidRPr="002A134C" w:rsidRDefault="002A134C" w:rsidP="002A134C">
      <w:pPr>
        <w:ind w:left="-180"/>
        <w:rPr>
          <w:rFonts w:ascii="Calibri" w:hAnsi="Calibri"/>
          <w:sz w:val="20"/>
          <w:szCs w:val="20"/>
        </w:rPr>
      </w:pPr>
    </w:p>
    <w:p w:rsidR="00903610" w:rsidRDefault="00903610" w:rsidP="000C72DA">
      <w:pPr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7233BD">
        <w:rPr>
          <w:rFonts w:ascii="Calibri" w:hAnsi="Calibri"/>
          <w:b/>
          <w:sz w:val="20"/>
          <w:szCs w:val="20"/>
        </w:rPr>
        <w:t>January 17</w:t>
      </w:r>
      <w:r w:rsidR="00B272C6">
        <w:rPr>
          <w:rFonts w:ascii="Calibri" w:hAnsi="Calibri"/>
          <w:b/>
          <w:sz w:val="20"/>
          <w:szCs w:val="20"/>
        </w:rPr>
        <w:t>, 201</w:t>
      </w:r>
      <w:r w:rsidR="007233BD">
        <w:rPr>
          <w:rFonts w:ascii="Calibri" w:hAnsi="Calibri"/>
          <w:b/>
          <w:sz w:val="20"/>
          <w:szCs w:val="20"/>
        </w:rPr>
        <w:t>9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2A134C" w:rsidRDefault="002A134C" w:rsidP="002A134C">
      <w:pPr>
        <w:ind w:left="-180"/>
        <w:rPr>
          <w:rFonts w:ascii="Calibri" w:hAnsi="Calibri"/>
          <w:b/>
          <w:sz w:val="20"/>
          <w:szCs w:val="20"/>
        </w:rPr>
      </w:pP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7233BD">
        <w:rPr>
          <w:rFonts w:ascii="Calibri" w:hAnsi="Calibri"/>
          <w:b/>
          <w:sz w:val="20"/>
          <w:szCs w:val="20"/>
        </w:rPr>
        <w:t>March</w:t>
      </w:r>
      <w:r w:rsidR="000C72DA">
        <w:rPr>
          <w:rFonts w:ascii="Calibri" w:hAnsi="Calibri"/>
          <w:b/>
          <w:sz w:val="20"/>
          <w:szCs w:val="20"/>
        </w:rPr>
        <w:t xml:space="preserve"> 21</w:t>
      </w:r>
      <w:r w:rsidR="00AD1675">
        <w:rPr>
          <w:rFonts w:ascii="Calibri" w:hAnsi="Calibri"/>
          <w:b/>
          <w:sz w:val="20"/>
          <w:szCs w:val="20"/>
        </w:rPr>
        <w:t>, 201</w:t>
      </w:r>
      <w:r w:rsidR="00DD6406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AD"/>
    <w:rsid w:val="000008E8"/>
    <w:rsid w:val="00004C56"/>
    <w:rsid w:val="00005163"/>
    <w:rsid w:val="000156AA"/>
    <w:rsid w:val="0002510C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2DA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0D1B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134C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444B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06E70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1D5E"/>
    <w:rsid w:val="005D5A98"/>
    <w:rsid w:val="005D5E78"/>
    <w:rsid w:val="005D7F09"/>
    <w:rsid w:val="005E1846"/>
    <w:rsid w:val="005E7A72"/>
    <w:rsid w:val="005F2C39"/>
    <w:rsid w:val="005F3679"/>
    <w:rsid w:val="005F4AB1"/>
    <w:rsid w:val="005F4B2A"/>
    <w:rsid w:val="005F63DD"/>
    <w:rsid w:val="00616274"/>
    <w:rsid w:val="006231D4"/>
    <w:rsid w:val="00626CBF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33BD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82277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272C6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B7A94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2265"/>
    <w:rsid w:val="00CA559F"/>
    <w:rsid w:val="00CA6538"/>
    <w:rsid w:val="00CB5882"/>
    <w:rsid w:val="00CB5EF0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D6406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Marstiller, Luis</cp:lastModifiedBy>
  <cp:revision>2</cp:revision>
  <cp:lastPrinted>2017-06-02T15:14:00Z</cp:lastPrinted>
  <dcterms:created xsi:type="dcterms:W3CDTF">2019-02-11T19:51:00Z</dcterms:created>
  <dcterms:modified xsi:type="dcterms:W3CDTF">2019-02-11T19:51:00Z</dcterms:modified>
</cp:coreProperties>
</file>