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5E" w:rsidRPr="000331EE" w:rsidRDefault="00677D5E" w:rsidP="00677D5E">
      <w:pPr>
        <w:pStyle w:val="Title"/>
        <w:rPr>
          <w:rFonts w:asciiTheme="minorHAnsi" w:hAnsiTheme="minorHAnsi"/>
          <w:i w:val="0"/>
          <w:iCs w:val="0"/>
          <w:sz w:val="24"/>
        </w:rPr>
      </w:pPr>
      <w:r w:rsidRPr="000331EE">
        <w:rPr>
          <w:rFonts w:asciiTheme="minorHAnsi" w:hAnsiTheme="minorHAnsi"/>
          <w:i w:val="0"/>
          <w:iCs w:val="0"/>
          <w:noProof/>
          <w:sz w:val="24"/>
        </w:rPr>
        <w:drawing>
          <wp:inline distT="0" distB="0" distL="0" distR="0">
            <wp:extent cx="828675" cy="800100"/>
            <wp:effectExtent l="19050" t="0" r="9525" b="0"/>
            <wp:docPr id="8" name="Picture 1" descr="Ch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Logo"/>
                    <pic:cNvPicPr>
                      <a:picLocks noChangeAspect="1" noChangeArrowheads="1"/>
                    </pic:cNvPicPr>
                  </pic:nvPicPr>
                  <pic:blipFill>
                    <a:blip r:embed="rId4"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p>
    <w:p w:rsidR="00677D5E" w:rsidRPr="000331EE" w:rsidRDefault="00677D5E" w:rsidP="00677D5E">
      <w:pPr>
        <w:pStyle w:val="Title"/>
        <w:rPr>
          <w:rFonts w:asciiTheme="minorHAnsi" w:hAnsiTheme="minorHAnsi"/>
          <w:i w:val="0"/>
          <w:iCs w:val="0"/>
          <w:sz w:val="24"/>
        </w:rPr>
      </w:pPr>
    </w:p>
    <w:p w:rsidR="00677D5E" w:rsidRPr="000331EE" w:rsidRDefault="00677D5E" w:rsidP="00677D5E">
      <w:pPr>
        <w:pStyle w:val="Title"/>
        <w:rPr>
          <w:rFonts w:asciiTheme="minorHAnsi" w:hAnsiTheme="minorHAnsi"/>
          <w:i w:val="0"/>
          <w:iCs w:val="0"/>
          <w:sz w:val="24"/>
        </w:rPr>
      </w:pPr>
      <w:r w:rsidRPr="000331EE">
        <w:rPr>
          <w:rFonts w:asciiTheme="minorHAnsi" w:hAnsiTheme="minorHAnsi"/>
          <w:i w:val="0"/>
          <w:iCs w:val="0"/>
          <w:sz w:val="24"/>
        </w:rPr>
        <w:t xml:space="preserve">PUBLIC HEARING </w:t>
      </w:r>
      <w:r w:rsidR="0017030A">
        <w:rPr>
          <w:rFonts w:asciiTheme="minorHAnsi" w:hAnsiTheme="minorHAnsi"/>
          <w:i w:val="0"/>
          <w:iCs w:val="0"/>
          <w:sz w:val="24"/>
        </w:rPr>
        <w:t>RESCHEDULED</w:t>
      </w:r>
    </w:p>
    <w:p w:rsidR="00677D5E" w:rsidRPr="000331EE" w:rsidRDefault="005C6096" w:rsidP="00677D5E">
      <w:pPr>
        <w:rPr>
          <w:rFonts w:asciiTheme="minorHAnsi" w:hAnsiTheme="minorHAnsi"/>
        </w:rPr>
      </w:pPr>
      <w:r w:rsidRPr="000331EE">
        <w:rPr>
          <w:rFonts w:asciiTheme="minorHAnsi" w:hAnsiTheme="minorHAnsi"/>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138430</wp:posOffset>
                </wp:positionV>
                <wp:extent cx="5486400" cy="0"/>
                <wp:effectExtent l="19050" t="18415" r="19050" b="196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675A"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6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z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" o:allowincell="f" strokeweight="2.5pt">
                <v:stroke dashstyle="1 1"/>
              </v:line>
            </w:pict>
          </mc:Fallback>
        </mc:AlternateContent>
      </w:r>
    </w:p>
    <w:p w:rsidR="00677D5E" w:rsidRPr="000331EE" w:rsidRDefault="00677D5E" w:rsidP="00677D5E">
      <w:pPr>
        <w:rPr>
          <w:rFonts w:asciiTheme="minorHAnsi" w:hAnsiTheme="minorHAnsi"/>
          <w:iCs/>
        </w:rPr>
      </w:pPr>
      <w:r w:rsidRPr="000331EE">
        <w:rPr>
          <w:rFonts w:asciiTheme="minorHAnsi" w:hAnsiTheme="minorHAnsi"/>
          <w:iCs/>
        </w:rPr>
        <w:t xml:space="preserve">Notice is hereby given that the City of Charleston’s Board of Zoning Appeals </w:t>
      </w:r>
      <w:r w:rsidR="0017030A">
        <w:rPr>
          <w:rFonts w:asciiTheme="minorHAnsi" w:hAnsiTheme="minorHAnsi"/>
          <w:iCs/>
        </w:rPr>
        <w:t>public hearing scheduled for Thursday, December 27, 2018 at 8:30 am has been canceled. Instead, the hearing on the cases listed below will be held:</w:t>
      </w:r>
    </w:p>
    <w:p w:rsidR="00677D5E" w:rsidRPr="000331EE" w:rsidRDefault="00677D5E" w:rsidP="00677D5E">
      <w:pPr>
        <w:rPr>
          <w:rFonts w:asciiTheme="minorHAnsi" w:hAnsiTheme="minorHAnsi"/>
          <w:iCs/>
        </w:rPr>
      </w:pPr>
    </w:p>
    <w:p w:rsidR="00677D5E" w:rsidRPr="000331EE" w:rsidRDefault="00677D5E" w:rsidP="0017030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rPr>
          <w:rFonts w:asciiTheme="minorHAnsi" w:hAnsiTheme="minorHAnsi"/>
          <w:iCs/>
        </w:rPr>
      </w:pPr>
      <w:r w:rsidRPr="000331EE">
        <w:rPr>
          <w:rFonts w:asciiTheme="minorHAnsi" w:hAnsiTheme="minorHAnsi"/>
          <w:iCs/>
        </w:rPr>
        <w:t>TIME:</w:t>
      </w:r>
      <w:r w:rsidRPr="000331EE">
        <w:rPr>
          <w:rFonts w:asciiTheme="minorHAnsi" w:hAnsiTheme="minorHAnsi"/>
          <w:iCs/>
        </w:rPr>
        <w:tab/>
        <w:t>8:30 a.m.</w:t>
      </w:r>
      <w:r w:rsidR="00C377EE" w:rsidRPr="000331EE">
        <w:rPr>
          <w:rFonts w:asciiTheme="minorHAnsi" w:hAnsiTheme="minorHAnsi"/>
          <w:iCs/>
        </w:rPr>
        <w:t xml:space="preserve"> </w:t>
      </w:r>
    </w:p>
    <w:p w:rsidR="00677D5E" w:rsidRPr="000331EE" w:rsidRDefault="00677D5E" w:rsidP="0017030A">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iCs/>
        </w:rPr>
      </w:pPr>
    </w:p>
    <w:p w:rsidR="00677D5E" w:rsidRPr="000331EE" w:rsidRDefault="00677D5E" w:rsidP="0017030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rPr>
          <w:rFonts w:asciiTheme="minorHAnsi" w:hAnsiTheme="minorHAnsi"/>
          <w:iCs/>
        </w:rPr>
      </w:pPr>
      <w:r w:rsidRPr="000331EE">
        <w:rPr>
          <w:rFonts w:asciiTheme="minorHAnsi" w:hAnsiTheme="minorHAnsi"/>
          <w:iCs/>
        </w:rPr>
        <w:t>DATE:</w:t>
      </w:r>
      <w:r w:rsidRPr="000331EE">
        <w:rPr>
          <w:rFonts w:asciiTheme="minorHAnsi" w:hAnsiTheme="minorHAnsi"/>
          <w:iCs/>
        </w:rPr>
        <w:tab/>
        <w:t xml:space="preserve">Thursday, </w:t>
      </w:r>
      <w:r w:rsidR="0017030A">
        <w:rPr>
          <w:rFonts w:asciiTheme="minorHAnsi" w:hAnsiTheme="minorHAnsi"/>
          <w:iCs/>
        </w:rPr>
        <w:t>January 10</w:t>
      </w:r>
      <w:r w:rsidRPr="000331EE">
        <w:rPr>
          <w:rFonts w:asciiTheme="minorHAnsi" w:hAnsiTheme="minorHAnsi"/>
          <w:iCs/>
        </w:rPr>
        <w:t>, 201</w:t>
      </w:r>
      <w:r w:rsidR="0017030A">
        <w:rPr>
          <w:rFonts w:asciiTheme="minorHAnsi" w:hAnsiTheme="minorHAnsi"/>
          <w:iCs/>
        </w:rPr>
        <w:t>9</w:t>
      </w:r>
      <w:r w:rsidRPr="000331EE">
        <w:rPr>
          <w:rFonts w:asciiTheme="minorHAnsi" w:hAnsiTheme="minorHAnsi"/>
          <w:iCs/>
        </w:rPr>
        <w:t xml:space="preserve">  </w:t>
      </w:r>
    </w:p>
    <w:p w:rsidR="00677D5E" w:rsidRPr="000331EE" w:rsidRDefault="00677D5E" w:rsidP="0017030A">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iCs/>
        </w:rPr>
      </w:pPr>
    </w:p>
    <w:p w:rsidR="00677D5E" w:rsidRPr="000331EE" w:rsidRDefault="00677D5E" w:rsidP="0017030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rPr>
          <w:rFonts w:asciiTheme="minorHAnsi" w:hAnsiTheme="minorHAnsi"/>
          <w:iCs/>
        </w:rPr>
      </w:pPr>
      <w:r w:rsidRPr="000331EE">
        <w:rPr>
          <w:rFonts w:asciiTheme="minorHAnsi" w:hAnsiTheme="minorHAnsi"/>
          <w:iCs/>
        </w:rPr>
        <w:t>PLACE:</w:t>
      </w:r>
      <w:r w:rsidRPr="000331EE">
        <w:rPr>
          <w:rFonts w:asciiTheme="minorHAnsi" w:hAnsiTheme="minorHAnsi"/>
          <w:iCs/>
        </w:rPr>
        <w:tab/>
        <w:t>City Service Center Conference Room</w:t>
      </w:r>
    </w:p>
    <w:p w:rsidR="00677D5E" w:rsidRDefault="00677D5E" w:rsidP="0017030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rPr>
          <w:rFonts w:asciiTheme="minorHAnsi" w:hAnsiTheme="minorHAnsi"/>
          <w:iCs/>
        </w:rPr>
      </w:pPr>
      <w:r w:rsidRPr="000331EE">
        <w:rPr>
          <w:rFonts w:asciiTheme="minorHAnsi" w:hAnsiTheme="minorHAnsi"/>
          <w:iCs/>
        </w:rPr>
        <w:tab/>
        <w:t xml:space="preserve">Ground Floor of City Parking Garage (915 </w:t>
      </w:r>
      <w:proofErr w:type="spellStart"/>
      <w:r w:rsidRPr="000331EE">
        <w:rPr>
          <w:rFonts w:asciiTheme="minorHAnsi" w:hAnsiTheme="minorHAnsi"/>
          <w:iCs/>
        </w:rPr>
        <w:t>Quarrier</w:t>
      </w:r>
      <w:proofErr w:type="spellEnd"/>
      <w:r w:rsidRPr="000331EE">
        <w:rPr>
          <w:rFonts w:asciiTheme="minorHAnsi" w:hAnsiTheme="minorHAnsi"/>
          <w:iCs/>
        </w:rPr>
        <w:t xml:space="preserve"> Street)</w:t>
      </w:r>
    </w:p>
    <w:p w:rsidR="0017030A" w:rsidRPr="000331EE" w:rsidRDefault="0017030A" w:rsidP="00677D5E">
      <w:pPr>
        <w:tabs>
          <w:tab w:val="left" w:pos="1080"/>
        </w:tabs>
        <w:rPr>
          <w:rFonts w:asciiTheme="minorHAnsi" w:hAnsiTheme="minorHAnsi"/>
          <w:iCs/>
        </w:rPr>
      </w:pPr>
    </w:p>
    <w:p w:rsidR="00677D5E" w:rsidRPr="000331EE" w:rsidRDefault="00677D5E" w:rsidP="00677D5E">
      <w:pPr>
        <w:tabs>
          <w:tab w:val="left" w:pos="1080"/>
        </w:tabs>
        <w:rPr>
          <w:rFonts w:asciiTheme="minorHAnsi" w:hAnsiTheme="minorHAnsi"/>
          <w:iCs/>
        </w:rPr>
      </w:pPr>
    </w:p>
    <w:p w:rsidR="00677D5E" w:rsidRPr="000331EE" w:rsidRDefault="00677D5E" w:rsidP="0017030A">
      <w:pPr>
        <w:pStyle w:val="Heading1"/>
        <w:jc w:val="left"/>
        <w:rPr>
          <w:rFonts w:asciiTheme="minorHAnsi" w:hAnsiTheme="minorHAnsi"/>
          <w:b/>
        </w:rPr>
      </w:pPr>
      <w:r w:rsidRPr="000331EE">
        <w:rPr>
          <w:rFonts w:asciiTheme="minorHAnsi" w:hAnsiTheme="minorHAnsi"/>
          <w:b/>
        </w:rPr>
        <w:t>CASE DESCRIPTION</w:t>
      </w:r>
      <w:r w:rsidR="0017030A">
        <w:rPr>
          <w:rFonts w:asciiTheme="minorHAnsi" w:hAnsiTheme="minorHAnsi"/>
          <w:b/>
        </w:rPr>
        <w:t>S</w:t>
      </w:r>
    </w:p>
    <w:p w:rsidR="00A36E96" w:rsidRDefault="00A36E96" w:rsidP="0017030A">
      <w:pPr>
        <w:rPr>
          <w:rFonts w:ascii="Calibri" w:hAnsi="Calibri"/>
          <w:sz w:val="22"/>
          <w:szCs w:val="22"/>
        </w:rPr>
      </w:pPr>
      <w:r>
        <w:rPr>
          <w:rFonts w:ascii="Calibri" w:hAnsi="Calibri"/>
          <w:b/>
          <w:sz w:val="22"/>
          <w:szCs w:val="22"/>
        </w:rPr>
        <w:t>CUP-18-0185—</w:t>
      </w:r>
      <w:r>
        <w:rPr>
          <w:rFonts w:ascii="Calibri" w:hAnsi="Calibri"/>
          <w:sz w:val="22"/>
          <w:szCs w:val="22"/>
        </w:rPr>
        <w:t xml:space="preserve">Application of </w:t>
      </w:r>
      <w:proofErr w:type="spellStart"/>
      <w:r>
        <w:rPr>
          <w:rFonts w:ascii="Calibri" w:hAnsi="Calibri"/>
          <w:sz w:val="22"/>
          <w:szCs w:val="22"/>
        </w:rPr>
        <w:t>Lovonza</w:t>
      </w:r>
      <w:proofErr w:type="spellEnd"/>
      <w:r>
        <w:rPr>
          <w:rFonts w:ascii="Calibri" w:hAnsi="Calibri"/>
          <w:sz w:val="22"/>
          <w:szCs w:val="22"/>
        </w:rPr>
        <w:t xml:space="preserve"> Hairston r</w:t>
      </w:r>
      <w:r w:rsidRPr="00526887">
        <w:rPr>
          <w:rFonts w:ascii="Calibri" w:hAnsi="Calibri"/>
          <w:sz w:val="22"/>
          <w:szCs w:val="22"/>
        </w:rPr>
        <w:t>equesting a</w:t>
      </w:r>
      <w:r>
        <w:rPr>
          <w:rFonts w:ascii="Calibri" w:hAnsi="Calibri"/>
          <w:sz w:val="22"/>
          <w:szCs w:val="22"/>
        </w:rPr>
        <w:t xml:space="preserve"> conditional use permit in order to establish a restaurant serving alcohol on the property located at </w:t>
      </w:r>
      <w:r>
        <w:rPr>
          <w:rFonts w:ascii="Calibri" w:hAnsi="Calibri"/>
          <w:b/>
          <w:sz w:val="22"/>
          <w:szCs w:val="22"/>
        </w:rPr>
        <w:t>1599 Washington Street</w:t>
      </w:r>
      <w:r w:rsidRPr="00040412">
        <w:rPr>
          <w:rFonts w:ascii="Calibri" w:hAnsi="Calibri"/>
          <w:sz w:val="22"/>
          <w:szCs w:val="22"/>
        </w:rPr>
        <w:t>.</w:t>
      </w:r>
    </w:p>
    <w:p w:rsidR="0017030A" w:rsidRDefault="0017030A" w:rsidP="0017030A">
      <w:pPr>
        <w:rPr>
          <w:rFonts w:ascii="Calibri" w:hAnsi="Calibri"/>
          <w:b/>
          <w:sz w:val="22"/>
          <w:szCs w:val="22"/>
        </w:rPr>
      </w:pPr>
    </w:p>
    <w:p w:rsidR="0017030A" w:rsidRDefault="0017030A" w:rsidP="0017030A">
      <w:pPr>
        <w:rPr>
          <w:rFonts w:ascii="Calibri" w:hAnsi="Calibri"/>
          <w:sz w:val="22"/>
          <w:szCs w:val="22"/>
        </w:rPr>
      </w:pPr>
      <w:r>
        <w:rPr>
          <w:rFonts w:ascii="Calibri" w:hAnsi="Calibri"/>
          <w:b/>
          <w:sz w:val="22"/>
          <w:szCs w:val="22"/>
        </w:rPr>
        <w:t>CUP-18-0186—</w:t>
      </w:r>
      <w:r>
        <w:rPr>
          <w:rFonts w:ascii="Calibri" w:hAnsi="Calibri"/>
          <w:sz w:val="22"/>
          <w:szCs w:val="22"/>
        </w:rPr>
        <w:t xml:space="preserve">Application of Abundant Life Ministries </w:t>
      </w:r>
      <w:bookmarkStart w:id="0" w:name="_GoBack"/>
      <w:bookmarkEnd w:id="0"/>
      <w:r>
        <w:rPr>
          <w:rFonts w:ascii="Calibri" w:hAnsi="Calibri"/>
          <w:sz w:val="22"/>
          <w:szCs w:val="22"/>
        </w:rPr>
        <w:t>r</w:t>
      </w:r>
      <w:r w:rsidRPr="00526887">
        <w:rPr>
          <w:rFonts w:ascii="Calibri" w:hAnsi="Calibri"/>
          <w:sz w:val="22"/>
          <w:szCs w:val="22"/>
        </w:rPr>
        <w:t>equesting a</w:t>
      </w:r>
      <w:r>
        <w:rPr>
          <w:rFonts w:ascii="Calibri" w:hAnsi="Calibri"/>
          <w:sz w:val="22"/>
          <w:szCs w:val="22"/>
        </w:rPr>
        <w:t xml:space="preserve"> conditional use permit in order to establish a restricted accessory parking lot on the property located at </w:t>
      </w:r>
      <w:r>
        <w:rPr>
          <w:rFonts w:ascii="Calibri" w:hAnsi="Calibri"/>
          <w:b/>
          <w:sz w:val="22"/>
          <w:szCs w:val="22"/>
        </w:rPr>
        <w:t>1543 Jackson Street</w:t>
      </w:r>
      <w:r w:rsidRPr="00040412">
        <w:rPr>
          <w:rFonts w:ascii="Calibri" w:hAnsi="Calibri"/>
          <w:sz w:val="22"/>
          <w:szCs w:val="22"/>
        </w:rPr>
        <w:t>.</w:t>
      </w:r>
    </w:p>
    <w:p w:rsidR="0017030A" w:rsidRDefault="0017030A" w:rsidP="0017030A">
      <w:pPr>
        <w:rPr>
          <w:rFonts w:ascii="Calibri" w:hAnsi="Calibri"/>
          <w:sz w:val="22"/>
          <w:szCs w:val="22"/>
        </w:rPr>
      </w:pPr>
    </w:p>
    <w:p w:rsidR="0017030A" w:rsidRDefault="0017030A" w:rsidP="0017030A">
      <w:pPr>
        <w:rPr>
          <w:rFonts w:ascii="Calibri" w:hAnsi="Calibri"/>
          <w:sz w:val="22"/>
          <w:szCs w:val="22"/>
        </w:rPr>
      </w:pPr>
      <w:r>
        <w:rPr>
          <w:rFonts w:ascii="Calibri" w:hAnsi="Calibri"/>
          <w:b/>
          <w:sz w:val="22"/>
          <w:szCs w:val="22"/>
        </w:rPr>
        <w:t>VAR-18-2956 &amp; CUP-18-0187—</w:t>
      </w:r>
      <w:r>
        <w:rPr>
          <w:rFonts w:ascii="Calibri" w:hAnsi="Calibri"/>
          <w:sz w:val="22"/>
          <w:szCs w:val="22"/>
        </w:rPr>
        <w:t>Application of Abundant Life Ministries r</w:t>
      </w:r>
      <w:r w:rsidRPr="00526887">
        <w:rPr>
          <w:rFonts w:ascii="Calibri" w:hAnsi="Calibri"/>
          <w:sz w:val="22"/>
          <w:szCs w:val="22"/>
        </w:rPr>
        <w:t>equesting a</w:t>
      </w:r>
      <w:r>
        <w:rPr>
          <w:rFonts w:ascii="Calibri" w:hAnsi="Calibri"/>
          <w:sz w:val="22"/>
          <w:szCs w:val="22"/>
        </w:rPr>
        <w:t xml:space="preserve"> conditional use permit in order to establish a restricted accessory parking lot and a variance of the requirement that only one side may abut a residential use on the property located at </w:t>
      </w:r>
      <w:r>
        <w:rPr>
          <w:rFonts w:ascii="Calibri" w:hAnsi="Calibri"/>
          <w:b/>
          <w:sz w:val="22"/>
          <w:szCs w:val="22"/>
        </w:rPr>
        <w:t>1531 Jackson Street</w:t>
      </w:r>
      <w:r w:rsidRPr="00040412">
        <w:rPr>
          <w:rFonts w:ascii="Calibri" w:hAnsi="Calibri"/>
          <w:sz w:val="22"/>
          <w:szCs w:val="22"/>
        </w:rPr>
        <w:t>.</w:t>
      </w:r>
    </w:p>
    <w:p w:rsidR="0017030A" w:rsidRDefault="0017030A" w:rsidP="0017030A">
      <w:pPr>
        <w:rPr>
          <w:rFonts w:ascii="Calibri" w:hAnsi="Calibri"/>
          <w:sz w:val="22"/>
          <w:szCs w:val="22"/>
        </w:rPr>
      </w:pPr>
    </w:p>
    <w:p w:rsidR="004D0E40" w:rsidRPr="000331EE" w:rsidRDefault="004D0E40" w:rsidP="004D0E40">
      <w:pPr>
        <w:tabs>
          <w:tab w:val="left" w:pos="3600"/>
          <w:tab w:val="center" w:pos="4320"/>
        </w:tabs>
        <w:rPr>
          <w:rFonts w:asciiTheme="minorHAnsi" w:hAnsiTheme="minorHAnsi"/>
          <w:iCs/>
        </w:rPr>
      </w:pPr>
    </w:p>
    <w:p w:rsidR="00677D5E" w:rsidRPr="000331EE" w:rsidRDefault="00677D5E" w:rsidP="00677D5E">
      <w:pPr>
        <w:tabs>
          <w:tab w:val="left" w:pos="360"/>
          <w:tab w:val="left" w:pos="1080"/>
        </w:tabs>
        <w:rPr>
          <w:rFonts w:asciiTheme="minorHAnsi" w:hAnsiTheme="minorHAnsi"/>
          <w:iCs/>
        </w:rPr>
      </w:pPr>
      <w:r w:rsidRPr="000331EE">
        <w:rPr>
          <w:rFonts w:asciiTheme="minorHAnsi" w:hAnsiTheme="minorHAnsi"/>
          <w:iCs/>
        </w:rPr>
        <w:t>Public testimony for and against will be taken at the public hearing.  Persons wishing to favor or object to the case described above may do so by personal appearance or representative at the hearing, or by written statement submitted to the Planning Department prior to the public hearing date listed above.</w:t>
      </w:r>
    </w:p>
    <w:p w:rsidR="00677D5E" w:rsidRPr="000331EE" w:rsidRDefault="00677D5E" w:rsidP="00677D5E">
      <w:pPr>
        <w:tabs>
          <w:tab w:val="left" w:pos="360"/>
          <w:tab w:val="left" w:pos="1080"/>
        </w:tabs>
        <w:rPr>
          <w:rFonts w:asciiTheme="minorHAnsi" w:hAnsiTheme="minorHAnsi"/>
          <w:iCs/>
        </w:rPr>
      </w:pPr>
      <w:r w:rsidRPr="000331EE">
        <w:rPr>
          <w:rFonts w:asciiTheme="minorHAnsi" w:hAnsiTheme="minorHAnsi"/>
          <w:iCs/>
        </w:rPr>
        <w:tab/>
      </w:r>
    </w:p>
    <w:p w:rsidR="00677D5E" w:rsidRPr="000331EE" w:rsidRDefault="00677D5E" w:rsidP="00677D5E">
      <w:pPr>
        <w:tabs>
          <w:tab w:val="left" w:pos="360"/>
          <w:tab w:val="left" w:pos="1080"/>
        </w:tabs>
        <w:rPr>
          <w:rFonts w:asciiTheme="minorHAnsi" w:hAnsiTheme="minorHAnsi"/>
          <w:iCs/>
        </w:rPr>
      </w:pPr>
      <w:r w:rsidRPr="000331EE">
        <w:rPr>
          <w:rFonts w:asciiTheme="minorHAnsi" w:hAnsiTheme="minorHAnsi"/>
          <w:iCs/>
        </w:rPr>
        <w:t xml:space="preserve">The file (including the application, site plan and written statements submitted by interested parties) is available for your inspection in the City Planning Department office, City Service Center, 915 </w:t>
      </w:r>
      <w:proofErr w:type="spellStart"/>
      <w:r w:rsidRPr="000331EE">
        <w:rPr>
          <w:rFonts w:asciiTheme="minorHAnsi" w:hAnsiTheme="minorHAnsi"/>
          <w:iCs/>
        </w:rPr>
        <w:t>Quarrier</w:t>
      </w:r>
      <w:proofErr w:type="spellEnd"/>
      <w:r w:rsidRPr="000331EE">
        <w:rPr>
          <w:rFonts w:asciiTheme="minorHAnsi" w:hAnsiTheme="minorHAnsi"/>
          <w:iCs/>
        </w:rPr>
        <w:t xml:space="preserve"> Street, Suite 1.  For more information, please call (304) 348-8105 or visit the office. As a matter of general policy these proceedings will not be transcribed by the Board. Anyone wishing a legal transcript must provide a court reporter at his/her own expense. </w:t>
      </w:r>
    </w:p>
    <w:p w:rsidR="00677D5E" w:rsidRPr="000331EE" w:rsidRDefault="00677D5E" w:rsidP="00677D5E">
      <w:pPr>
        <w:tabs>
          <w:tab w:val="left" w:pos="1080"/>
        </w:tabs>
        <w:rPr>
          <w:rFonts w:asciiTheme="minorHAnsi" w:hAnsiTheme="minorHAnsi"/>
          <w:iCs/>
        </w:rPr>
      </w:pPr>
    </w:p>
    <w:p w:rsidR="005825D8" w:rsidRDefault="005825D8">
      <w:pPr>
        <w:rPr>
          <w:rFonts w:asciiTheme="minorHAnsi" w:hAnsiTheme="minorHAnsi"/>
          <w:iCs/>
        </w:rPr>
      </w:pPr>
    </w:p>
    <w:sectPr w:rsidR="005825D8" w:rsidSect="00394F61">
      <w:pgSz w:w="12240" w:h="15840"/>
      <w:pgMar w:top="72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9F"/>
    <w:rsid w:val="000039A8"/>
    <w:rsid w:val="0000660F"/>
    <w:rsid w:val="00020ECC"/>
    <w:rsid w:val="00030316"/>
    <w:rsid w:val="00030994"/>
    <w:rsid w:val="000331EE"/>
    <w:rsid w:val="000344B1"/>
    <w:rsid w:val="00041B98"/>
    <w:rsid w:val="0004560C"/>
    <w:rsid w:val="00061D23"/>
    <w:rsid w:val="00066815"/>
    <w:rsid w:val="000733B2"/>
    <w:rsid w:val="00080397"/>
    <w:rsid w:val="00087016"/>
    <w:rsid w:val="00090141"/>
    <w:rsid w:val="00094FC0"/>
    <w:rsid w:val="000A0597"/>
    <w:rsid w:val="000A1B26"/>
    <w:rsid w:val="000A2FC5"/>
    <w:rsid w:val="000B459F"/>
    <w:rsid w:val="000C6DEE"/>
    <w:rsid w:val="000C7BEC"/>
    <w:rsid w:val="000D0F97"/>
    <w:rsid w:val="000D4A53"/>
    <w:rsid w:val="000D7BDA"/>
    <w:rsid w:val="000E7AB6"/>
    <w:rsid w:val="000F4BE9"/>
    <w:rsid w:val="001110F5"/>
    <w:rsid w:val="0011468B"/>
    <w:rsid w:val="00125193"/>
    <w:rsid w:val="00137304"/>
    <w:rsid w:val="00137DA9"/>
    <w:rsid w:val="00145D72"/>
    <w:rsid w:val="00145DDD"/>
    <w:rsid w:val="00147081"/>
    <w:rsid w:val="00147E59"/>
    <w:rsid w:val="00151A65"/>
    <w:rsid w:val="0015498A"/>
    <w:rsid w:val="001617D0"/>
    <w:rsid w:val="0016398D"/>
    <w:rsid w:val="001645F2"/>
    <w:rsid w:val="00167B22"/>
    <w:rsid w:val="0017030A"/>
    <w:rsid w:val="001768A2"/>
    <w:rsid w:val="00184C5C"/>
    <w:rsid w:val="00193BAD"/>
    <w:rsid w:val="001C39B1"/>
    <w:rsid w:val="001C6DD1"/>
    <w:rsid w:val="001C78E2"/>
    <w:rsid w:val="001D0D34"/>
    <w:rsid w:val="001D2487"/>
    <w:rsid w:val="001D54F8"/>
    <w:rsid w:val="001E308B"/>
    <w:rsid w:val="001F0F71"/>
    <w:rsid w:val="001F4757"/>
    <w:rsid w:val="001F4FEC"/>
    <w:rsid w:val="00202614"/>
    <w:rsid w:val="0020511F"/>
    <w:rsid w:val="002118EE"/>
    <w:rsid w:val="00211FC3"/>
    <w:rsid w:val="0021597A"/>
    <w:rsid w:val="002167D4"/>
    <w:rsid w:val="002167F2"/>
    <w:rsid w:val="00222182"/>
    <w:rsid w:val="00231B8D"/>
    <w:rsid w:val="00235F2E"/>
    <w:rsid w:val="00256B2B"/>
    <w:rsid w:val="002819DD"/>
    <w:rsid w:val="00285592"/>
    <w:rsid w:val="002A45DC"/>
    <w:rsid w:val="002A548D"/>
    <w:rsid w:val="002A6A74"/>
    <w:rsid w:val="002C7006"/>
    <w:rsid w:val="002C722A"/>
    <w:rsid w:val="002D3C4C"/>
    <w:rsid w:val="002D54C5"/>
    <w:rsid w:val="00300635"/>
    <w:rsid w:val="0030175C"/>
    <w:rsid w:val="003117A7"/>
    <w:rsid w:val="00315423"/>
    <w:rsid w:val="00331DFA"/>
    <w:rsid w:val="003374AA"/>
    <w:rsid w:val="00344C62"/>
    <w:rsid w:val="00354323"/>
    <w:rsid w:val="00355CB9"/>
    <w:rsid w:val="003645AD"/>
    <w:rsid w:val="0037492D"/>
    <w:rsid w:val="00376E3D"/>
    <w:rsid w:val="00382C25"/>
    <w:rsid w:val="00393C05"/>
    <w:rsid w:val="00394F61"/>
    <w:rsid w:val="003A114D"/>
    <w:rsid w:val="003A30AA"/>
    <w:rsid w:val="003A46DA"/>
    <w:rsid w:val="003B2DD5"/>
    <w:rsid w:val="003B629C"/>
    <w:rsid w:val="003D33E2"/>
    <w:rsid w:val="003F1BFC"/>
    <w:rsid w:val="003F3F5F"/>
    <w:rsid w:val="003F418E"/>
    <w:rsid w:val="00406255"/>
    <w:rsid w:val="004068CE"/>
    <w:rsid w:val="00410FCB"/>
    <w:rsid w:val="0041240B"/>
    <w:rsid w:val="00412EC3"/>
    <w:rsid w:val="00422462"/>
    <w:rsid w:val="0042282C"/>
    <w:rsid w:val="00423164"/>
    <w:rsid w:val="00436338"/>
    <w:rsid w:val="00441350"/>
    <w:rsid w:val="00443C3D"/>
    <w:rsid w:val="00444313"/>
    <w:rsid w:val="00447135"/>
    <w:rsid w:val="00451DDC"/>
    <w:rsid w:val="00454688"/>
    <w:rsid w:val="004574BC"/>
    <w:rsid w:val="0046172D"/>
    <w:rsid w:val="00462698"/>
    <w:rsid w:val="00463D14"/>
    <w:rsid w:val="004652DF"/>
    <w:rsid w:val="0046595F"/>
    <w:rsid w:val="00487B23"/>
    <w:rsid w:val="00490C4B"/>
    <w:rsid w:val="0049345C"/>
    <w:rsid w:val="00493765"/>
    <w:rsid w:val="0049711B"/>
    <w:rsid w:val="004A3378"/>
    <w:rsid w:val="004A4AE2"/>
    <w:rsid w:val="004A4AF4"/>
    <w:rsid w:val="004A7933"/>
    <w:rsid w:val="004B5CCA"/>
    <w:rsid w:val="004C4562"/>
    <w:rsid w:val="004C485E"/>
    <w:rsid w:val="004D0E40"/>
    <w:rsid w:val="004D0EEE"/>
    <w:rsid w:val="004E7657"/>
    <w:rsid w:val="004E7C83"/>
    <w:rsid w:val="004F072E"/>
    <w:rsid w:val="004F66E3"/>
    <w:rsid w:val="0052661E"/>
    <w:rsid w:val="0054068A"/>
    <w:rsid w:val="005413BE"/>
    <w:rsid w:val="005516AD"/>
    <w:rsid w:val="00552CC0"/>
    <w:rsid w:val="00561889"/>
    <w:rsid w:val="00561E35"/>
    <w:rsid w:val="00564798"/>
    <w:rsid w:val="00564825"/>
    <w:rsid w:val="005731EB"/>
    <w:rsid w:val="00574957"/>
    <w:rsid w:val="005825D8"/>
    <w:rsid w:val="005844C5"/>
    <w:rsid w:val="005A4C42"/>
    <w:rsid w:val="005B5241"/>
    <w:rsid w:val="005B6C29"/>
    <w:rsid w:val="005B6C3A"/>
    <w:rsid w:val="005B6DA1"/>
    <w:rsid w:val="005C6096"/>
    <w:rsid w:val="005D1CF6"/>
    <w:rsid w:val="005D2C44"/>
    <w:rsid w:val="005D4258"/>
    <w:rsid w:val="005D638F"/>
    <w:rsid w:val="005D7F58"/>
    <w:rsid w:val="005E5D3E"/>
    <w:rsid w:val="005F5E52"/>
    <w:rsid w:val="00605542"/>
    <w:rsid w:val="00607DF7"/>
    <w:rsid w:val="006248CE"/>
    <w:rsid w:val="006263FF"/>
    <w:rsid w:val="00626597"/>
    <w:rsid w:val="00640440"/>
    <w:rsid w:val="00643FE3"/>
    <w:rsid w:val="006444D6"/>
    <w:rsid w:val="00644556"/>
    <w:rsid w:val="0064682D"/>
    <w:rsid w:val="00651F01"/>
    <w:rsid w:val="00670A71"/>
    <w:rsid w:val="00671A43"/>
    <w:rsid w:val="00672A34"/>
    <w:rsid w:val="00677D5E"/>
    <w:rsid w:val="00684A77"/>
    <w:rsid w:val="00695696"/>
    <w:rsid w:val="006A166E"/>
    <w:rsid w:val="006A286A"/>
    <w:rsid w:val="006A4D24"/>
    <w:rsid w:val="006A4D51"/>
    <w:rsid w:val="006A6BB0"/>
    <w:rsid w:val="006B67A0"/>
    <w:rsid w:val="006C5E95"/>
    <w:rsid w:val="006D4F9E"/>
    <w:rsid w:val="006E52F9"/>
    <w:rsid w:val="006E5C26"/>
    <w:rsid w:val="006F134B"/>
    <w:rsid w:val="007037A5"/>
    <w:rsid w:val="0070606E"/>
    <w:rsid w:val="00710F99"/>
    <w:rsid w:val="00711D3E"/>
    <w:rsid w:val="00713B45"/>
    <w:rsid w:val="0072096E"/>
    <w:rsid w:val="007260B2"/>
    <w:rsid w:val="007262F6"/>
    <w:rsid w:val="00731E2C"/>
    <w:rsid w:val="00735BFB"/>
    <w:rsid w:val="00740762"/>
    <w:rsid w:val="00741EFF"/>
    <w:rsid w:val="00742D79"/>
    <w:rsid w:val="00743B2B"/>
    <w:rsid w:val="00745478"/>
    <w:rsid w:val="00764C2A"/>
    <w:rsid w:val="00764FF4"/>
    <w:rsid w:val="0077390F"/>
    <w:rsid w:val="0077762D"/>
    <w:rsid w:val="00781427"/>
    <w:rsid w:val="00782574"/>
    <w:rsid w:val="00795A14"/>
    <w:rsid w:val="00796AC8"/>
    <w:rsid w:val="007C4B29"/>
    <w:rsid w:val="007C7EC9"/>
    <w:rsid w:val="007D178A"/>
    <w:rsid w:val="007F5567"/>
    <w:rsid w:val="00805C77"/>
    <w:rsid w:val="00810740"/>
    <w:rsid w:val="008241C1"/>
    <w:rsid w:val="00834895"/>
    <w:rsid w:val="008354E5"/>
    <w:rsid w:val="00840DCB"/>
    <w:rsid w:val="0084712A"/>
    <w:rsid w:val="00850D0D"/>
    <w:rsid w:val="008577AA"/>
    <w:rsid w:val="00862788"/>
    <w:rsid w:val="008642A2"/>
    <w:rsid w:val="0087257F"/>
    <w:rsid w:val="00876BA6"/>
    <w:rsid w:val="00882874"/>
    <w:rsid w:val="00883162"/>
    <w:rsid w:val="00895F2B"/>
    <w:rsid w:val="008A1AEB"/>
    <w:rsid w:val="008A3726"/>
    <w:rsid w:val="008A7955"/>
    <w:rsid w:val="008B0A93"/>
    <w:rsid w:val="008B29D6"/>
    <w:rsid w:val="008B7B00"/>
    <w:rsid w:val="008C2C95"/>
    <w:rsid w:val="008C6130"/>
    <w:rsid w:val="008D6917"/>
    <w:rsid w:val="008E5A3B"/>
    <w:rsid w:val="008E6F40"/>
    <w:rsid w:val="008F07E1"/>
    <w:rsid w:val="008F5E3B"/>
    <w:rsid w:val="00905970"/>
    <w:rsid w:val="00912993"/>
    <w:rsid w:val="00913E2D"/>
    <w:rsid w:val="0091645D"/>
    <w:rsid w:val="009262BF"/>
    <w:rsid w:val="0092747E"/>
    <w:rsid w:val="00932463"/>
    <w:rsid w:val="00934C95"/>
    <w:rsid w:val="00936F36"/>
    <w:rsid w:val="00937BA4"/>
    <w:rsid w:val="00945EE3"/>
    <w:rsid w:val="00947640"/>
    <w:rsid w:val="00950B6F"/>
    <w:rsid w:val="00957DD5"/>
    <w:rsid w:val="00962B28"/>
    <w:rsid w:val="00984FBB"/>
    <w:rsid w:val="00985EE0"/>
    <w:rsid w:val="00986283"/>
    <w:rsid w:val="00997955"/>
    <w:rsid w:val="009A12F7"/>
    <w:rsid w:val="009A1506"/>
    <w:rsid w:val="009A20C8"/>
    <w:rsid w:val="009B2441"/>
    <w:rsid w:val="009B3239"/>
    <w:rsid w:val="009B6C65"/>
    <w:rsid w:val="009D6D3A"/>
    <w:rsid w:val="009E2F42"/>
    <w:rsid w:val="009E65BD"/>
    <w:rsid w:val="009F269E"/>
    <w:rsid w:val="009F6D68"/>
    <w:rsid w:val="00A017D9"/>
    <w:rsid w:val="00A03B48"/>
    <w:rsid w:val="00A1140E"/>
    <w:rsid w:val="00A17688"/>
    <w:rsid w:val="00A2484D"/>
    <w:rsid w:val="00A322F5"/>
    <w:rsid w:val="00A34127"/>
    <w:rsid w:val="00A36E96"/>
    <w:rsid w:val="00A401F3"/>
    <w:rsid w:val="00A41DCF"/>
    <w:rsid w:val="00A44158"/>
    <w:rsid w:val="00A56DE4"/>
    <w:rsid w:val="00A62A08"/>
    <w:rsid w:val="00A6678B"/>
    <w:rsid w:val="00A720FE"/>
    <w:rsid w:val="00A72FD5"/>
    <w:rsid w:val="00A736C6"/>
    <w:rsid w:val="00A763CA"/>
    <w:rsid w:val="00A76A47"/>
    <w:rsid w:val="00A77F15"/>
    <w:rsid w:val="00A80B61"/>
    <w:rsid w:val="00A84C43"/>
    <w:rsid w:val="00A971DF"/>
    <w:rsid w:val="00AC0E72"/>
    <w:rsid w:val="00AC5205"/>
    <w:rsid w:val="00AC69BB"/>
    <w:rsid w:val="00AC6AAF"/>
    <w:rsid w:val="00AC7682"/>
    <w:rsid w:val="00AD0FF6"/>
    <w:rsid w:val="00AD241F"/>
    <w:rsid w:val="00AE4308"/>
    <w:rsid w:val="00AE7661"/>
    <w:rsid w:val="00AE7EAE"/>
    <w:rsid w:val="00AF06B2"/>
    <w:rsid w:val="00AF2CFC"/>
    <w:rsid w:val="00AF63F1"/>
    <w:rsid w:val="00B02471"/>
    <w:rsid w:val="00B13727"/>
    <w:rsid w:val="00B13AEA"/>
    <w:rsid w:val="00B1521B"/>
    <w:rsid w:val="00B15EE7"/>
    <w:rsid w:val="00B15F49"/>
    <w:rsid w:val="00B318B5"/>
    <w:rsid w:val="00B32D11"/>
    <w:rsid w:val="00B45C04"/>
    <w:rsid w:val="00B51CAC"/>
    <w:rsid w:val="00B55F4B"/>
    <w:rsid w:val="00B60416"/>
    <w:rsid w:val="00B63A05"/>
    <w:rsid w:val="00B64758"/>
    <w:rsid w:val="00B6681A"/>
    <w:rsid w:val="00B76FE3"/>
    <w:rsid w:val="00B810CB"/>
    <w:rsid w:val="00B87E8C"/>
    <w:rsid w:val="00B90819"/>
    <w:rsid w:val="00B9159B"/>
    <w:rsid w:val="00B94519"/>
    <w:rsid w:val="00B9671C"/>
    <w:rsid w:val="00BA75D6"/>
    <w:rsid w:val="00BB37EF"/>
    <w:rsid w:val="00BB64B3"/>
    <w:rsid w:val="00BC07DE"/>
    <w:rsid w:val="00BC60B8"/>
    <w:rsid w:val="00BC60C4"/>
    <w:rsid w:val="00BD5312"/>
    <w:rsid w:val="00BE02D9"/>
    <w:rsid w:val="00BE2165"/>
    <w:rsid w:val="00BE2C56"/>
    <w:rsid w:val="00BE5149"/>
    <w:rsid w:val="00BE5649"/>
    <w:rsid w:val="00BF0F32"/>
    <w:rsid w:val="00BF10E2"/>
    <w:rsid w:val="00BF4C1C"/>
    <w:rsid w:val="00BF4E08"/>
    <w:rsid w:val="00BF7960"/>
    <w:rsid w:val="00C176AD"/>
    <w:rsid w:val="00C27A35"/>
    <w:rsid w:val="00C34538"/>
    <w:rsid w:val="00C377EE"/>
    <w:rsid w:val="00C53545"/>
    <w:rsid w:val="00C62E57"/>
    <w:rsid w:val="00C63A65"/>
    <w:rsid w:val="00C66FFB"/>
    <w:rsid w:val="00C71CEB"/>
    <w:rsid w:val="00C7347C"/>
    <w:rsid w:val="00C7725C"/>
    <w:rsid w:val="00C77B83"/>
    <w:rsid w:val="00CA41C5"/>
    <w:rsid w:val="00CA4B5F"/>
    <w:rsid w:val="00CA6688"/>
    <w:rsid w:val="00CC16BA"/>
    <w:rsid w:val="00CC1B7D"/>
    <w:rsid w:val="00CC4F48"/>
    <w:rsid w:val="00CC6B6E"/>
    <w:rsid w:val="00CC7819"/>
    <w:rsid w:val="00CD1D50"/>
    <w:rsid w:val="00CD28F9"/>
    <w:rsid w:val="00CD32A3"/>
    <w:rsid w:val="00CD59E4"/>
    <w:rsid w:val="00CD6BB9"/>
    <w:rsid w:val="00CD7DFF"/>
    <w:rsid w:val="00CE741F"/>
    <w:rsid w:val="00CF120A"/>
    <w:rsid w:val="00CF2310"/>
    <w:rsid w:val="00CF2366"/>
    <w:rsid w:val="00CF4764"/>
    <w:rsid w:val="00D01E05"/>
    <w:rsid w:val="00D0280A"/>
    <w:rsid w:val="00D05A72"/>
    <w:rsid w:val="00D071BB"/>
    <w:rsid w:val="00D15F89"/>
    <w:rsid w:val="00D22180"/>
    <w:rsid w:val="00D338AA"/>
    <w:rsid w:val="00D355B4"/>
    <w:rsid w:val="00D367C3"/>
    <w:rsid w:val="00D37DAD"/>
    <w:rsid w:val="00D37FD0"/>
    <w:rsid w:val="00D408FB"/>
    <w:rsid w:val="00D445F2"/>
    <w:rsid w:val="00D457B3"/>
    <w:rsid w:val="00D45B15"/>
    <w:rsid w:val="00D478B1"/>
    <w:rsid w:val="00D72586"/>
    <w:rsid w:val="00D73A0D"/>
    <w:rsid w:val="00D80BBF"/>
    <w:rsid w:val="00D8165D"/>
    <w:rsid w:val="00D839B5"/>
    <w:rsid w:val="00D84B8E"/>
    <w:rsid w:val="00D8770F"/>
    <w:rsid w:val="00D87811"/>
    <w:rsid w:val="00D90608"/>
    <w:rsid w:val="00D93673"/>
    <w:rsid w:val="00DA0362"/>
    <w:rsid w:val="00DA0A4F"/>
    <w:rsid w:val="00DA3F06"/>
    <w:rsid w:val="00DB271A"/>
    <w:rsid w:val="00DB2BC5"/>
    <w:rsid w:val="00DB63B3"/>
    <w:rsid w:val="00DB6F20"/>
    <w:rsid w:val="00DC0D96"/>
    <w:rsid w:val="00DE10CF"/>
    <w:rsid w:val="00DF576E"/>
    <w:rsid w:val="00E04011"/>
    <w:rsid w:val="00E17F62"/>
    <w:rsid w:val="00E211A1"/>
    <w:rsid w:val="00E32A75"/>
    <w:rsid w:val="00E54D1B"/>
    <w:rsid w:val="00E56A32"/>
    <w:rsid w:val="00E6386D"/>
    <w:rsid w:val="00E745DB"/>
    <w:rsid w:val="00E7757F"/>
    <w:rsid w:val="00E8140C"/>
    <w:rsid w:val="00E815FA"/>
    <w:rsid w:val="00EA2221"/>
    <w:rsid w:val="00EA5459"/>
    <w:rsid w:val="00EB0142"/>
    <w:rsid w:val="00EB41F3"/>
    <w:rsid w:val="00EC5136"/>
    <w:rsid w:val="00ED4714"/>
    <w:rsid w:val="00EE1075"/>
    <w:rsid w:val="00EE34DB"/>
    <w:rsid w:val="00F00B5D"/>
    <w:rsid w:val="00F02ACC"/>
    <w:rsid w:val="00F112EC"/>
    <w:rsid w:val="00F20998"/>
    <w:rsid w:val="00F21CAC"/>
    <w:rsid w:val="00F3207C"/>
    <w:rsid w:val="00F321DA"/>
    <w:rsid w:val="00F463AC"/>
    <w:rsid w:val="00F46BA3"/>
    <w:rsid w:val="00F529E8"/>
    <w:rsid w:val="00F53361"/>
    <w:rsid w:val="00F6228D"/>
    <w:rsid w:val="00F668CA"/>
    <w:rsid w:val="00F70311"/>
    <w:rsid w:val="00F70B3D"/>
    <w:rsid w:val="00F73BD0"/>
    <w:rsid w:val="00F83962"/>
    <w:rsid w:val="00F849F5"/>
    <w:rsid w:val="00F852C9"/>
    <w:rsid w:val="00F87EFE"/>
    <w:rsid w:val="00F96A7B"/>
    <w:rsid w:val="00F9756E"/>
    <w:rsid w:val="00FA4E20"/>
    <w:rsid w:val="00FA6759"/>
    <w:rsid w:val="00FB26B1"/>
    <w:rsid w:val="00FB36EB"/>
    <w:rsid w:val="00FB385E"/>
    <w:rsid w:val="00FB43FD"/>
    <w:rsid w:val="00FB76D5"/>
    <w:rsid w:val="00FB7FB0"/>
    <w:rsid w:val="00FC08AA"/>
    <w:rsid w:val="00FC6DF9"/>
    <w:rsid w:val="00FD3829"/>
    <w:rsid w:val="00FD3E58"/>
    <w:rsid w:val="00FD73FC"/>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AFAD1-45B9-4E67-9C53-A493C12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59"/>
    <w:rPr>
      <w:sz w:val="24"/>
      <w:szCs w:val="24"/>
    </w:rPr>
  </w:style>
  <w:style w:type="paragraph" w:styleId="Heading1">
    <w:name w:val="heading 1"/>
    <w:basedOn w:val="Normal"/>
    <w:next w:val="Normal"/>
    <w:qFormat/>
    <w:rsid w:val="00FA6759"/>
    <w:pPr>
      <w:keepNext/>
      <w:tabs>
        <w:tab w:val="left" w:pos="1080"/>
      </w:tabs>
      <w:jc w:val="center"/>
      <w:outlineLvl w:val="0"/>
    </w:pPr>
    <w:rPr>
      <w:i/>
      <w:iCs/>
    </w:rPr>
  </w:style>
  <w:style w:type="paragraph" w:styleId="Heading7">
    <w:name w:val="heading 7"/>
    <w:basedOn w:val="Normal"/>
    <w:next w:val="Normal"/>
    <w:qFormat/>
    <w:rsid w:val="00FA6759"/>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759"/>
    <w:pPr>
      <w:jc w:val="center"/>
    </w:pPr>
    <w:rPr>
      <w:b/>
      <w:bCs/>
      <w:i/>
      <w:iCs/>
      <w:sz w:val="28"/>
    </w:rPr>
  </w:style>
  <w:style w:type="paragraph" w:styleId="BodyText2">
    <w:name w:val="Body Text 2"/>
    <w:basedOn w:val="Normal"/>
    <w:rsid w:val="00FA6759"/>
    <w:pPr>
      <w:widowControl w:val="0"/>
      <w:autoSpaceDE w:val="0"/>
      <w:autoSpaceDN w:val="0"/>
      <w:adjustRightInd w:val="0"/>
    </w:pPr>
    <w:rPr>
      <w:sz w:val="22"/>
      <w:szCs w:val="18"/>
    </w:rPr>
  </w:style>
  <w:style w:type="paragraph" w:styleId="BalloonText">
    <w:name w:val="Balloon Text"/>
    <w:basedOn w:val="Normal"/>
    <w:semiHidden/>
    <w:rsid w:val="00FA6759"/>
    <w:rPr>
      <w:rFonts w:ascii="Tahoma" w:hAnsi="Tahoma" w:cs="Tahoma"/>
      <w:sz w:val="16"/>
      <w:szCs w:val="16"/>
    </w:rPr>
  </w:style>
  <w:style w:type="paragraph" w:styleId="BodyText">
    <w:name w:val="Body Text"/>
    <w:basedOn w:val="Normal"/>
    <w:rsid w:val="00FA6759"/>
    <w:rPr>
      <w:sz w:val="28"/>
    </w:rPr>
  </w:style>
  <w:style w:type="paragraph" w:styleId="DocumentMap">
    <w:name w:val="Document Map"/>
    <w:basedOn w:val="Normal"/>
    <w:semiHidden/>
    <w:rsid w:val="00355CB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235">
      <w:bodyDiv w:val="1"/>
      <w:marLeft w:val="0"/>
      <w:marRight w:val="0"/>
      <w:marTop w:val="0"/>
      <w:marBottom w:val="0"/>
      <w:divBdr>
        <w:top w:val="none" w:sz="0" w:space="0" w:color="auto"/>
        <w:left w:val="none" w:sz="0" w:space="0" w:color="auto"/>
        <w:bottom w:val="none" w:sz="0" w:space="0" w:color="auto"/>
        <w:right w:val="none" w:sz="0" w:space="0" w:color="auto"/>
      </w:divBdr>
    </w:div>
    <w:div w:id="26638911">
      <w:bodyDiv w:val="1"/>
      <w:marLeft w:val="0"/>
      <w:marRight w:val="0"/>
      <w:marTop w:val="0"/>
      <w:marBottom w:val="0"/>
      <w:divBdr>
        <w:top w:val="none" w:sz="0" w:space="0" w:color="auto"/>
        <w:left w:val="none" w:sz="0" w:space="0" w:color="auto"/>
        <w:bottom w:val="none" w:sz="0" w:space="0" w:color="auto"/>
        <w:right w:val="none" w:sz="0" w:space="0" w:color="auto"/>
      </w:divBdr>
    </w:div>
    <w:div w:id="54744500">
      <w:bodyDiv w:val="1"/>
      <w:marLeft w:val="0"/>
      <w:marRight w:val="0"/>
      <w:marTop w:val="0"/>
      <w:marBottom w:val="0"/>
      <w:divBdr>
        <w:top w:val="none" w:sz="0" w:space="0" w:color="auto"/>
        <w:left w:val="none" w:sz="0" w:space="0" w:color="auto"/>
        <w:bottom w:val="none" w:sz="0" w:space="0" w:color="auto"/>
        <w:right w:val="none" w:sz="0" w:space="0" w:color="auto"/>
      </w:divBdr>
    </w:div>
    <w:div w:id="72701002">
      <w:bodyDiv w:val="1"/>
      <w:marLeft w:val="0"/>
      <w:marRight w:val="0"/>
      <w:marTop w:val="0"/>
      <w:marBottom w:val="0"/>
      <w:divBdr>
        <w:top w:val="none" w:sz="0" w:space="0" w:color="auto"/>
        <w:left w:val="none" w:sz="0" w:space="0" w:color="auto"/>
        <w:bottom w:val="none" w:sz="0" w:space="0" w:color="auto"/>
        <w:right w:val="none" w:sz="0" w:space="0" w:color="auto"/>
      </w:divBdr>
    </w:div>
    <w:div w:id="221716998">
      <w:bodyDiv w:val="1"/>
      <w:marLeft w:val="0"/>
      <w:marRight w:val="0"/>
      <w:marTop w:val="0"/>
      <w:marBottom w:val="0"/>
      <w:divBdr>
        <w:top w:val="none" w:sz="0" w:space="0" w:color="auto"/>
        <w:left w:val="none" w:sz="0" w:space="0" w:color="auto"/>
        <w:bottom w:val="none" w:sz="0" w:space="0" w:color="auto"/>
        <w:right w:val="none" w:sz="0" w:space="0" w:color="auto"/>
      </w:divBdr>
    </w:div>
    <w:div w:id="228421679">
      <w:bodyDiv w:val="1"/>
      <w:marLeft w:val="0"/>
      <w:marRight w:val="0"/>
      <w:marTop w:val="0"/>
      <w:marBottom w:val="0"/>
      <w:divBdr>
        <w:top w:val="none" w:sz="0" w:space="0" w:color="auto"/>
        <w:left w:val="none" w:sz="0" w:space="0" w:color="auto"/>
        <w:bottom w:val="none" w:sz="0" w:space="0" w:color="auto"/>
        <w:right w:val="none" w:sz="0" w:space="0" w:color="auto"/>
      </w:divBdr>
    </w:div>
    <w:div w:id="229384968">
      <w:bodyDiv w:val="1"/>
      <w:marLeft w:val="0"/>
      <w:marRight w:val="0"/>
      <w:marTop w:val="0"/>
      <w:marBottom w:val="0"/>
      <w:divBdr>
        <w:top w:val="none" w:sz="0" w:space="0" w:color="auto"/>
        <w:left w:val="none" w:sz="0" w:space="0" w:color="auto"/>
        <w:bottom w:val="none" w:sz="0" w:space="0" w:color="auto"/>
        <w:right w:val="none" w:sz="0" w:space="0" w:color="auto"/>
      </w:divBdr>
    </w:div>
    <w:div w:id="335036805">
      <w:bodyDiv w:val="1"/>
      <w:marLeft w:val="0"/>
      <w:marRight w:val="0"/>
      <w:marTop w:val="0"/>
      <w:marBottom w:val="0"/>
      <w:divBdr>
        <w:top w:val="none" w:sz="0" w:space="0" w:color="auto"/>
        <w:left w:val="none" w:sz="0" w:space="0" w:color="auto"/>
        <w:bottom w:val="none" w:sz="0" w:space="0" w:color="auto"/>
        <w:right w:val="none" w:sz="0" w:space="0" w:color="auto"/>
      </w:divBdr>
    </w:div>
    <w:div w:id="399527330">
      <w:bodyDiv w:val="1"/>
      <w:marLeft w:val="0"/>
      <w:marRight w:val="0"/>
      <w:marTop w:val="0"/>
      <w:marBottom w:val="0"/>
      <w:divBdr>
        <w:top w:val="none" w:sz="0" w:space="0" w:color="auto"/>
        <w:left w:val="none" w:sz="0" w:space="0" w:color="auto"/>
        <w:bottom w:val="none" w:sz="0" w:space="0" w:color="auto"/>
        <w:right w:val="none" w:sz="0" w:space="0" w:color="auto"/>
      </w:divBdr>
    </w:div>
    <w:div w:id="474638656">
      <w:bodyDiv w:val="1"/>
      <w:marLeft w:val="0"/>
      <w:marRight w:val="0"/>
      <w:marTop w:val="0"/>
      <w:marBottom w:val="0"/>
      <w:divBdr>
        <w:top w:val="none" w:sz="0" w:space="0" w:color="auto"/>
        <w:left w:val="none" w:sz="0" w:space="0" w:color="auto"/>
        <w:bottom w:val="none" w:sz="0" w:space="0" w:color="auto"/>
        <w:right w:val="none" w:sz="0" w:space="0" w:color="auto"/>
      </w:divBdr>
    </w:div>
    <w:div w:id="496459091">
      <w:bodyDiv w:val="1"/>
      <w:marLeft w:val="0"/>
      <w:marRight w:val="0"/>
      <w:marTop w:val="0"/>
      <w:marBottom w:val="0"/>
      <w:divBdr>
        <w:top w:val="none" w:sz="0" w:space="0" w:color="auto"/>
        <w:left w:val="none" w:sz="0" w:space="0" w:color="auto"/>
        <w:bottom w:val="none" w:sz="0" w:space="0" w:color="auto"/>
        <w:right w:val="none" w:sz="0" w:space="0" w:color="auto"/>
      </w:divBdr>
    </w:div>
    <w:div w:id="522519641">
      <w:bodyDiv w:val="1"/>
      <w:marLeft w:val="0"/>
      <w:marRight w:val="0"/>
      <w:marTop w:val="0"/>
      <w:marBottom w:val="0"/>
      <w:divBdr>
        <w:top w:val="none" w:sz="0" w:space="0" w:color="auto"/>
        <w:left w:val="none" w:sz="0" w:space="0" w:color="auto"/>
        <w:bottom w:val="none" w:sz="0" w:space="0" w:color="auto"/>
        <w:right w:val="none" w:sz="0" w:space="0" w:color="auto"/>
      </w:divBdr>
    </w:div>
    <w:div w:id="561797799">
      <w:bodyDiv w:val="1"/>
      <w:marLeft w:val="0"/>
      <w:marRight w:val="0"/>
      <w:marTop w:val="0"/>
      <w:marBottom w:val="0"/>
      <w:divBdr>
        <w:top w:val="none" w:sz="0" w:space="0" w:color="auto"/>
        <w:left w:val="none" w:sz="0" w:space="0" w:color="auto"/>
        <w:bottom w:val="none" w:sz="0" w:space="0" w:color="auto"/>
        <w:right w:val="none" w:sz="0" w:space="0" w:color="auto"/>
      </w:divBdr>
    </w:div>
    <w:div w:id="672758151">
      <w:bodyDiv w:val="1"/>
      <w:marLeft w:val="0"/>
      <w:marRight w:val="0"/>
      <w:marTop w:val="0"/>
      <w:marBottom w:val="0"/>
      <w:divBdr>
        <w:top w:val="none" w:sz="0" w:space="0" w:color="auto"/>
        <w:left w:val="none" w:sz="0" w:space="0" w:color="auto"/>
        <w:bottom w:val="none" w:sz="0" w:space="0" w:color="auto"/>
        <w:right w:val="none" w:sz="0" w:space="0" w:color="auto"/>
      </w:divBdr>
    </w:div>
    <w:div w:id="782923014">
      <w:bodyDiv w:val="1"/>
      <w:marLeft w:val="0"/>
      <w:marRight w:val="0"/>
      <w:marTop w:val="0"/>
      <w:marBottom w:val="0"/>
      <w:divBdr>
        <w:top w:val="none" w:sz="0" w:space="0" w:color="auto"/>
        <w:left w:val="none" w:sz="0" w:space="0" w:color="auto"/>
        <w:bottom w:val="none" w:sz="0" w:space="0" w:color="auto"/>
        <w:right w:val="none" w:sz="0" w:space="0" w:color="auto"/>
      </w:divBdr>
    </w:div>
    <w:div w:id="788474227">
      <w:bodyDiv w:val="1"/>
      <w:marLeft w:val="0"/>
      <w:marRight w:val="0"/>
      <w:marTop w:val="0"/>
      <w:marBottom w:val="0"/>
      <w:divBdr>
        <w:top w:val="none" w:sz="0" w:space="0" w:color="auto"/>
        <w:left w:val="none" w:sz="0" w:space="0" w:color="auto"/>
        <w:bottom w:val="none" w:sz="0" w:space="0" w:color="auto"/>
        <w:right w:val="none" w:sz="0" w:space="0" w:color="auto"/>
      </w:divBdr>
    </w:div>
    <w:div w:id="959190215">
      <w:bodyDiv w:val="1"/>
      <w:marLeft w:val="0"/>
      <w:marRight w:val="0"/>
      <w:marTop w:val="0"/>
      <w:marBottom w:val="0"/>
      <w:divBdr>
        <w:top w:val="none" w:sz="0" w:space="0" w:color="auto"/>
        <w:left w:val="none" w:sz="0" w:space="0" w:color="auto"/>
        <w:bottom w:val="none" w:sz="0" w:space="0" w:color="auto"/>
        <w:right w:val="none" w:sz="0" w:space="0" w:color="auto"/>
      </w:divBdr>
    </w:div>
    <w:div w:id="969170921">
      <w:bodyDiv w:val="1"/>
      <w:marLeft w:val="0"/>
      <w:marRight w:val="0"/>
      <w:marTop w:val="0"/>
      <w:marBottom w:val="0"/>
      <w:divBdr>
        <w:top w:val="none" w:sz="0" w:space="0" w:color="auto"/>
        <w:left w:val="none" w:sz="0" w:space="0" w:color="auto"/>
        <w:bottom w:val="none" w:sz="0" w:space="0" w:color="auto"/>
        <w:right w:val="none" w:sz="0" w:space="0" w:color="auto"/>
      </w:divBdr>
    </w:div>
    <w:div w:id="979577142">
      <w:bodyDiv w:val="1"/>
      <w:marLeft w:val="0"/>
      <w:marRight w:val="0"/>
      <w:marTop w:val="0"/>
      <w:marBottom w:val="0"/>
      <w:divBdr>
        <w:top w:val="none" w:sz="0" w:space="0" w:color="auto"/>
        <w:left w:val="none" w:sz="0" w:space="0" w:color="auto"/>
        <w:bottom w:val="none" w:sz="0" w:space="0" w:color="auto"/>
        <w:right w:val="none" w:sz="0" w:space="0" w:color="auto"/>
      </w:divBdr>
    </w:div>
    <w:div w:id="988703309">
      <w:bodyDiv w:val="1"/>
      <w:marLeft w:val="0"/>
      <w:marRight w:val="0"/>
      <w:marTop w:val="0"/>
      <w:marBottom w:val="0"/>
      <w:divBdr>
        <w:top w:val="none" w:sz="0" w:space="0" w:color="auto"/>
        <w:left w:val="none" w:sz="0" w:space="0" w:color="auto"/>
        <w:bottom w:val="none" w:sz="0" w:space="0" w:color="auto"/>
        <w:right w:val="none" w:sz="0" w:space="0" w:color="auto"/>
      </w:divBdr>
    </w:div>
    <w:div w:id="1007900874">
      <w:bodyDiv w:val="1"/>
      <w:marLeft w:val="0"/>
      <w:marRight w:val="0"/>
      <w:marTop w:val="0"/>
      <w:marBottom w:val="0"/>
      <w:divBdr>
        <w:top w:val="none" w:sz="0" w:space="0" w:color="auto"/>
        <w:left w:val="none" w:sz="0" w:space="0" w:color="auto"/>
        <w:bottom w:val="none" w:sz="0" w:space="0" w:color="auto"/>
        <w:right w:val="none" w:sz="0" w:space="0" w:color="auto"/>
      </w:divBdr>
    </w:div>
    <w:div w:id="1036541529">
      <w:bodyDiv w:val="1"/>
      <w:marLeft w:val="0"/>
      <w:marRight w:val="0"/>
      <w:marTop w:val="0"/>
      <w:marBottom w:val="0"/>
      <w:divBdr>
        <w:top w:val="none" w:sz="0" w:space="0" w:color="auto"/>
        <w:left w:val="none" w:sz="0" w:space="0" w:color="auto"/>
        <w:bottom w:val="none" w:sz="0" w:space="0" w:color="auto"/>
        <w:right w:val="none" w:sz="0" w:space="0" w:color="auto"/>
      </w:divBdr>
    </w:div>
    <w:div w:id="1085495244">
      <w:bodyDiv w:val="1"/>
      <w:marLeft w:val="0"/>
      <w:marRight w:val="0"/>
      <w:marTop w:val="0"/>
      <w:marBottom w:val="0"/>
      <w:divBdr>
        <w:top w:val="none" w:sz="0" w:space="0" w:color="auto"/>
        <w:left w:val="none" w:sz="0" w:space="0" w:color="auto"/>
        <w:bottom w:val="none" w:sz="0" w:space="0" w:color="auto"/>
        <w:right w:val="none" w:sz="0" w:space="0" w:color="auto"/>
      </w:divBdr>
    </w:div>
    <w:div w:id="1114322446">
      <w:bodyDiv w:val="1"/>
      <w:marLeft w:val="0"/>
      <w:marRight w:val="0"/>
      <w:marTop w:val="0"/>
      <w:marBottom w:val="0"/>
      <w:divBdr>
        <w:top w:val="none" w:sz="0" w:space="0" w:color="auto"/>
        <w:left w:val="none" w:sz="0" w:space="0" w:color="auto"/>
        <w:bottom w:val="none" w:sz="0" w:space="0" w:color="auto"/>
        <w:right w:val="none" w:sz="0" w:space="0" w:color="auto"/>
      </w:divBdr>
    </w:div>
    <w:div w:id="1299342753">
      <w:bodyDiv w:val="1"/>
      <w:marLeft w:val="0"/>
      <w:marRight w:val="0"/>
      <w:marTop w:val="0"/>
      <w:marBottom w:val="0"/>
      <w:divBdr>
        <w:top w:val="none" w:sz="0" w:space="0" w:color="auto"/>
        <w:left w:val="none" w:sz="0" w:space="0" w:color="auto"/>
        <w:bottom w:val="none" w:sz="0" w:space="0" w:color="auto"/>
        <w:right w:val="none" w:sz="0" w:space="0" w:color="auto"/>
      </w:divBdr>
    </w:div>
    <w:div w:id="1334915041">
      <w:bodyDiv w:val="1"/>
      <w:marLeft w:val="0"/>
      <w:marRight w:val="0"/>
      <w:marTop w:val="0"/>
      <w:marBottom w:val="0"/>
      <w:divBdr>
        <w:top w:val="none" w:sz="0" w:space="0" w:color="auto"/>
        <w:left w:val="none" w:sz="0" w:space="0" w:color="auto"/>
        <w:bottom w:val="none" w:sz="0" w:space="0" w:color="auto"/>
        <w:right w:val="none" w:sz="0" w:space="0" w:color="auto"/>
      </w:divBdr>
    </w:div>
    <w:div w:id="1518812717">
      <w:bodyDiv w:val="1"/>
      <w:marLeft w:val="0"/>
      <w:marRight w:val="0"/>
      <w:marTop w:val="0"/>
      <w:marBottom w:val="0"/>
      <w:divBdr>
        <w:top w:val="none" w:sz="0" w:space="0" w:color="auto"/>
        <w:left w:val="none" w:sz="0" w:space="0" w:color="auto"/>
        <w:bottom w:val="none" w:sz="0" w:space="0" w:color="auto"/>
        <w:right w:val="none" w:sz="0" w:space="0" w:color="auto"/>
      </w:divBdr>
    </w:div>
    <w:div w:id="1637027848">
      <w:bodyDiv w:val="1"/>
      <w:marLeft w:val="0"/>
      <w:marRight w:val="0"/>
      <w:marTop w:val="0"/>
      <w:marBottom w:val="0"/>
      <w:divBdr>
        <w:top w:val="none" w:sz="0" w:space="0" w:color="auto"/>
        <w:left w:val="none" w:sz="0" w:space="0" w:color="auto"/>
        <w:bottom w:val="none" w:sz="0" w:space="0" w:color="auto"/>
        <w:right w:val="none" w:sz="0" w:space="0" w:color="auto"/>
      </w:divBdr>
    </w:div>
    <w:div w:id="1783958669">
      <w:bodyDiv w:val="1"/>
      <w:marLeft w:val="0"/>
      <w:marRight w:val="0"/>
      <w:marTop w:val="0"/>
      <w:marBottom w:val="0"/>
      <w:divBdr>
        <w:top w:val="none" w:sz="0" w:space="0" w:color="auto"/>
        <w:left w:val="none" w:sz="0" w:space="0" w:color="auto"/>
        <w:bottom w:val="none" w:sz="0" w:space="0" w:color="auto"/>
        <w:right w:val="none" w:sz="0" w:space="0" w:color="auto"/>
      </w:divBdr>
    </w:div>
    <w:div w:id="1797066524">
      <w:bodyDiv w:val="1"/>
      <w:marLeft w:val="0"/>
      <w:marRight w:val="0"/>
      <w:marTop w:val="0"/>
      <w:marBottom w:val="0"/>
      <w:divBdr>
        <w:top w:val="none" w:sz="0" w:space="0" w:color="auto"/>
        <w:left w:val="none" w:sz="0" w:space="0" w:color="auto"/>
        <w:bottom w:val="none" w:sz="0" w:space="0" w:color="auto"/>
        <w:right w:val="none" w:sz="0" w:space="0" w:color="auto"/>
      </w:divBdr>
    </w:div>
    <w:div w:id="1804612344">
      <w:bodyDiv w:val="1"/>
      <w:marLeft w:val="0"/>
      <w:marRight w:val="0"/>
      <w:marTop w:val="0"/>
      <w:marBottom w:val="0"/>
      <w:divBdr>
        <w:top w:val="none" w:sz="0" w:space="0" w:color="auto"/>
        <w:left w:val="none" w:sz="0" w:space="0" w:color="auto"/>
        <w:bottom w:val="none" w:sz="0" w:space="0" w:color="auto"/>
        <w:right w:val="none" w:sz="0" w:space="0" w:color="auto"/>
      </w:divBdr>
    </w:div>
    <w:div w:id="1821000992">
      <w:bodyDiv w:val="1"/>
      <w:marLeft w:val="0"/>
      <w:marRight w:val="0"/>
      <w:marTop w:val="0"/>
      <w:marBottom w:val="0"/>
      <w:divBdr>
        <w:top w:val="none" w:sz="0" w:space="0" w:color="auto"/>
        <w:left w:val="none" w:sz="0" w:space="0" w:color="auto"/>
        <w:bottom w:val="none" w:sz="0" w:space="0" w:color="auto"/>
        <w:right w:val="none" w:sz="0" w:space="0" w:color="auto"/>
      </w:divBdr>
    </w:div>
    <w:div w:id="1826313390">
      <w:bodyDiv w:val="1"/>
      <w:marLeft w:val="0"/>
      <w:marRight w:val="0"/>
      <w:marTop w:val="0"/>
      <w:marBottom w:val="0"/>
      <w:divBdr>
        <w:top w:val="none" w:sz="0" w:space="0" w:color="auto"/>
        <w:left w:val="none" w:sz="0" w:space="0" w:color="auto"/>
        <w:bottom w:val="none" w:sz="0" w:space="0" w:color="auto"/>
        <w:right w:val="none" w:sz="0" w:space="0" w:color="auto"/>
      </w:divBdr>
    </w:div>
    <w:div w:id="1856652286">
      <w:bodyDiv w:val="1"/>
      <w:marLeft w:val="0"/>
      <w:marRight w:val="0"/>
      <w:marTop w:val="0"/>
      <w:marBottom w:val="0"/>
      <w:divBdr>
        <w:top w:val="none" w:sz="0" w:space="0" w:color="auto"/>
        <w:left w:val="none" w:sz="0" w:space="0" w:color="auto"/>
        <w:bottom w:val="none" w:sz="0" w:space="0" w:color="auto"/>
        <w:right w:val="none" w:sz="0" w:space="0" w:color="auto"/>
      </w:divBdr>
    </w:div>
    <w:div w:id="21137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PUBLIC HEARING NOTICE</vt:lpstr>
    </vt:vector>
  </TitlesOfParts>
  <Company>Unknown Organization</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NOTICE</dc:title>
  <dc:creator>Brannon, Lori</dc:creator>
  <cp:lastModifiedBy>Brannon, Lori</cp:lastModifiedBy>
  <cp:revision>2</cp:revision>
  <cp:lastPrinted>2018-08-08T18:54:00Z</cp:lastPrinted>
  <dcterms:created xsi:type="dcterms:W3CDTF">2018-12-21T19:18:00Z</dcterms:created>
  <dcterms:modified xsi:type="dcterms:W3CDTF">2018-12-21T19:18:00Z</dcterms:modified>
</cp:coreProperties>
</file>