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Pr="00845B64" w:rsidRDefault="00543E2B" w:rsidP="00472C8D">
      <w:pPr>
        <w:jc w:val="center"/>
        <w:rPr>
          <w:rFonts w:ascii="Arial" w:hAnsi="Arial" w:cs="Arial"/>
          <w:b/>
          <w:sz w:val="32"/>
          <w:szCs w:val="32"/>
        </w:rPr>
      </w:pPr>
      <w:r>
        <w:rPr>
          <w:rFonts w:ascii="Arial" w:hAnsi="Arial" w:cs="Arial"/>
          <w:b/>
          <w:sz w:val="32"/>
          <w:szCs w:val="32"/>
        </w:rPr>
        <w:t>July 1</w:t>
      </w:r>
      <w:r w:rsidR="007539EC" w:rsidRPr="00845B64">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 xml:space="preserve">THE COUNCIL MET IN </w:t>
      </w:r>
      <w:r w:rsidR="000650B2">
        <w:rPr>
          <w:rFonts w:ascii="Arial" w:hAnsi="Arial" w:cs="Arial"/>
          <w:b/>
          <w:sz w:val="24"/>
          <w:szCs w:val="24"/>
        </w:rPr>
        <w:t xml:space="preserve">THE </w:t>
      </w:r>
      <w:r w:rsidRPr="00371581">
        <w:rPr>
          <w:rFonts w:ascii="Arial" w:hAnsi="Arial" w:cs="Arial"/>
          <w:b/>
          <w:sz w:val="24"/>
          <w:szCs w:val="24"/>
        </w:rPr>
        <w:t>CHAMBERS OF THE CITY BUILDING AT 7:00 P.M., FOR THE</w:t>
      </w:r>
      <w:r w:rsidR="00F97F84">
        <w:rPr>
          <w:rFonts w:ascii="Arial" w:hAnsi="Arial" w:cs="Arial"/>
          <w:b/>
          <w:sz w:val="24"/>
          <w:szCs w:val="24"/>
        </w:rPr>
        <w:t xml:space="preserve"> </w:t>
      </w:r>
      <w:r w:rsidR="00543E2B">
        <w:rPr>
          <w:rFonts w:ascii="Arial" w:hAnsi="Arial" w:cs="Arial"/>
          <w:b/>
          <w:sz w:val="24"/>
          <w:szCs w:val="24"/>
        </w:rPr>
        <w:t>FIRST</w:t>
      </w:r>
      <w:r w:rsidR="00346F0F">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OF</w:t>
      </w:r>
      <w:r w:rsidR="00543E2B">
        <w:rPr>
          <w:rFonts w:ascii="Arial" w:hAnsi="Arial" w:cs="Arial"/>
          <w:b/>
          <w:sz w:val="24"/>
          <w:szCs w:val="24"/>
        </w:rPr>
        <w:t xml:space="preserve"> JULY</w:t>
      </w:r>
      <w:r w:rsidR="00845B64">
        <w:rPr>
          <w:rFonts w:ascii="Arial" w:hAnsi="Arial" w:cs="Arial"/>
          <w:b/>
          <w:sz w:val="24"/>
          <w:szCs w:val="24"/>
        </w:rPr>
        <w:t xml:space="preserve"> </w:t>
      </w:r>
      <w:r w:rsidR="007A7977">
        <w:rPr>
          <w:rFonts w:ascii="Arial" w:hAnsi="Arial" w:cs="Arial"/>
          <w:b/>
          <w:sz w:val="24"/>
          <w:szCs w:val="24"/>
        </w:rPr>
        <w:t>ON THE</w:t>
      </w:r>
      <w:r w:rsidR="007539EC">
        <w:rPr>
          <w:rFonts w:ascii="Arial" w:hAnsi="Arial" w:cs="Arial"/>
          <w:b/>
          <w:sz w:val="24"/>
          <w:szCs w:val="24"/>
        </w:rPr>
        <w:t xml:space="preserve"> </w:t>
      </w:r>
      <w:r w:rsidR="00A659F0">
        <w:rPr>
          <w:rFonts w:ascii="Arial" w:hAnsi="Arial" w:cs="Arial"/>
          <w:b/>
          <w:sz w:val="24"/>
          <w:szCs w:val="24"/>
        </w:rPr>
        <w:t>1</w:t>
      </w:r>
      <w:r w:rsidR="00543E2B" w:rsidRPr="00543E2B">
        <w:rPr>
          <w:rFonts w:ascii="Arial" w:hAnsi="Arial" w:cs="Arial"/>
          <w:b/>
          <w:sz w:val="24"/>
          <w:szCs w:val="24"/>
          <w:vertAlign w:val="superscript"/>
        </w:rPr>
        <w:t>st</w:t>
      </w:r>
      <w:r w:rsidR="00A659F0">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543E2B">
        <w:rPr>
          <w:rFonts w:ascii="Arial" w:hAnsi="Arial" w:cs="Arial"/>
          <w:b/>
          <w:sz w:val="24"/>
          <w:szCs w:val="24"/>
        </w:rPr>
        <w:t>COUNCILMAN STAJDUHAR</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845B64">
        <w:rPr>
          <w:rFonts w:ascii="Arial" w:hAnsi="Arial" w:cs="Arial"/>
          <w:b/>
          <w:sz w:val="24"/>
          <w:szCs w:val="24"/>
        </w:rPr>
        <w:t xml:space="preserve"> </w:t>
      </w:r>
      <w:r w:rsidR="00543E2B">
        <w:rPr>
          <w:rFonts w:ascii="Arial" w:hAnsi="Arial" w:cs="Arial"/>
          <w:b/>
          <w:sz w:val="24"/>
          <w:szCs w:val="24"/>
        </w:rPr>
        <w:t>COUNCILMAN MILLER</w:t>
      </w:r>
      <w:r w:rsidR="007E0932">
        <w:rPr>
          <w:rFonts w:ascii="Arial" w:hAnsi="Arial" w:cs="Arial"/>
          <w:b/>
          <w:sz w:val="24"/>
          <w:szCs w:val="24"/>
        </w:rPr>
        <w:t xml:space="preserve">. </w:t>
      </w:r>
    </w:p>
    <w:p w:rsidR="00EE01EE" w:rsidRPr="00371581" w:rsidRDefault="00EE01EE" w:rsidP="00472C8D">
      <w:pPr>
        <w:rPr>
          <w:rFonts w:ascii="Arial" w:hAnsi="Arial" w:cs="Arial"/>
          <w:b/>
          <w:sz w:val="24"/>
          <w:szCs w:val="24"/>
        </w:rPr>
      </w:pPr>
    </w:p>
    <w:p w:rsidR="00104606" w:rsidRPr="00104606" w:rsidRDefault="00104606" w:rsidP="00756F3F">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43E2B">
        <w:rPr>
          <w:rFonts w:ascii="Arial" w:hAnsi="Arial" w:cs="Arial"/>
          <w:b/>
          <w:sz w:val="24"/>
          <w:szCs w:val="24"/>
        </w:rPr>
        <w:t>BURTON</w:t>
      </w:r>
      <w:r w:rsidR="00A659F0">
        <w:rPr>
          <w:rFonts w:ascii="Arial" w:hAnsi="Arial" w:cs="Arial"/>
          <w:b/>
          <w:sz w:val="24"/>
          <w:szCs w:val="24"/>
        </w:rPr>
        <w:tab/>
      </w:r>
      <w:r w:rsidR="007E0932">
        <w:rPr>
          <w:rFonts w:ascii="Arial" w:hAnsi="Arial" w:cs="Arial"/>
          <w:b/>
          <w:sz w:val="24"/>
          <w:szCs w:val="24"/>
        </w:rPr>
        <w:tab/>
      </w:r>
      <w:r w:rsidR="007E0932">
        <w:rPr>
          <w:rFonts w:ascii="Arial" w:hAnsi="Arial" w:cs="Arial"/>
          <w:b/>
          <w:sz w:val="24"/>
          <w:szCs w:val="24"/>
        </w:rPr>
        <w:tab/>
      </w:r>
      <w:r w:rsidR="00845B64">
        <w:rPr>
          <w:rFonts w:ascii="Arial" w:hAnsi="Arial" w:cs="Arial"/>
          <w:b/>
          <w:sz w:val="24"/>
          <w:szCs w:val="24"/>
        </w:rPr>
        <w:t>DAVIS</w:t>
      </w:r>
      <w:r w:rsidR="001F6370">
        <w:rPr>
          <w:rFonts w:ascii="Arial" w:hAnsi="Arial" w:cs="Arial"/>
          <w:b/>
          <w:sz w:val="24"/>
          <w:szCs w:val="24"/>
        </w:rPr>
        <w:tab/>
      </w:r>
      <w:r w:rsidR="00845B64">
        <w:rPr>
          <w:rFonts w:ascii="Arial" w:hAnsi="Arial" w:cs="Arial"/>
          <w:b/>
          <w:sz w:val="24"/>
          <w:szCs w:val="24"/>
        </w:rPr>
        <w:tab/>
      </w:r>
      <w:r w:rsidR="00845B64">
        <w:rPr>
          <w:rFonts w:ascii="Arial" w:hAnsi="Arial" w:cs="Arial"/>
          <w:b/>
          <w:sz w:val="24"/>
          <w:szCs w:val="24"/>
        </w:rPr>
        <w:tab/>
      </w:r>
      <w:r w:rsidR="00107841">
        <w:rPr>
          <w:rFonts w:ascii="Arial" w:hAnsi="Arial" w:cs="Arial"/>
          <w:b/>
          <w:sz w:val="24"/>
          <w:szCs w:val="24"/>
        </w:rPr>
        <w:t>DENEAULT</w:t>
      </w:r>
      <w:r w:rsidR="002C0817">
        <w:rPr>
          <w:rFonts w:ascii="Arial" w:hAnsi="Arial" w:cs="Arial"/>
          <w:b/>
          <w:sz w:val="24"/>
          <w:szCs w:val="24"/>
        </w:rPr>
        <w:tab/>
      </w:r>
      <w:r w:rsidR="002C0817">
        <w:rPr>
          <w:rFonts w:ascii="Arial" w:hAnsi="Arial" w:cs="Arial"/>
          <w:b/>
          <w:sz w:val="24"/>
          <w:szCs w:val="24"/>
        </w:rPr>
        <w:tab/>
      </w:r>
      <w:r w:rsidRPr="00104606">
        <w:rPr>
          <w:rFonts w:ascii="Arial" w:hAnsi="Arial" w:cs="Arial"/>
          <w:b/>
          <w:sz w:val="24"/>
          <w:szCs w:val="24"/>
        </w:rPr>
        <w:t>DODRILL</w:t>
      </w:r>
      <w:r w:rsidR="00756F3F">
        <w:rPr>
          <w:rFonts w:ascii="Arial" w:hAnsi="Arial" w:cs="Arial"/>
          <w:b/>
          <w:sz w:val="24"/>
          <w:szCs w:val="24"/>
        </w:rPr>
        <w:tab/>
      </w:r>
      <w:r w:rsidR="00756F3F">
        <w:rPr>
          <w:rFonts w:ascii="Arial" w:hAnsi="Arial" w:cs="Arial"/>
          <w:b/>
          <w:sz w:val="24"/>
          <w:szCs w:val="24"/>
        </w:rPr>
        <w:tab/>
      </w:r>
      <w:r w:rsidR="00756F3F">
        <w:rPr>
          <w:rFonts w:ascii="Arial" w:hAnsi="Arial" w:cs="Arial"/>
          <w:b/>
          <w:sz w:val="24"/>
          <w:szCs w:val="24"/>
        </w:rPr>
        <w:tab/>
      </w: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HARRISON</w:t>
      </w:r>
    </w:p>
    <w:p w:rsidR="00104606" w:rsidRPr="00104606" w:rsidRDefault="00845B64" w:rsidP="00756F3F">
      <w:pPr>
        <w:ind w:firstLine="720"/>
        <w:rPr>
          <w:rFonts w:ascii="Arial" w:hAnsi="Arial" w:cs="Arial"/>
          <w:b/>
          <w:sz w:val="24"/>
          <w:szCs w:val="24"/>
        </w:rPr>
      </w:pPr>
      <w:r>
        <w:rPr>
          <w:rFonts w:ascii="Arial" w:hAnsi="Arial" w:cs="Arial"/>
          <w:b/>
          <w:sz w:val="24"/>
          <w:szCs w:val="24"/>
        </w:rPr>
        <w:t>HOOVER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KIRK</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543E2B">
        <w:rPr>
          <w:rFonts w:ascii="Arial" w:hAnsi="Arial" w:cs="Arial"/>
          <w:b/>
          <w:sz w:val="24"/>
          <w:szCs w:val="24"/>
        </w:rPr>
        <w:t>LANE</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756F3F">
        <w:rPr>
          <w:rFonts w:ascii="Arial" w:hAnsi="Arial" w:cs="Arial"/>
          <w:b/>
          <w:sz w:val="24"/>
          <w:szCs w:val="24"/>
        </w:rPr>
        <w:tab/>
      </w:r>
      <w:r w:rsidR="00104606" w:rsidRPr="00104606">
        <w:rPr>
          <w:rFonts w:ascii="Arial" w:hAnsi="Arial" w:cs="Arial"/>
          <w:b/>
          <w:sz w:val="24"/>
          <w:szCs w:val="24"/>
        </w:rPr>
        <w:t>MILLER</w:t>
      </w:r>
      <w:r w:rsidR="00104606" w:rsidRPr="00104606">
        <w:rPr>
          <w:rFonts w:ascii="Arial" w:hAnsi="Arial" w:cs="Arial"/>
          <w:b/>
          <w:sz w:val="24"/>
          <w:szCs w:val="24"/>
        </w:rPr>
        <w:tab/>
      </w:r>
      <w:r w:rsidR="00756F3F">
        <w:rPr>
          <w:rFonts w:ascii="Arial" w:hAnsi="Arial" w:cs="Arial"/>
          <w:b/>
          <w:sz w:val="24"/>
          <w:szCs w:val="24"/>
        </w:rPr>
        <w:tab/>
      </w:r>
      <w:r w:rsidR="00543E2B">
        <w:rPr>
          <w:rFonts w:ascii="Arial" w:hAnsi="Arial" w:cs="Arial"/>
          <w:b/>
          <w:sz w:val="24"/>
          <w:szCs w:val="24"/>
        </w:rPr>
        <w:t>MINARDI</w:t>
      </w:r>
      <w:r w:rsidR="00A659F0">
        <w:rPr>
          <w:rFonts w:ascii="Arial" w:hAnsi="Arial" w:cs="Arial"/>
          <w:b/>
          <w:sz w:val="24"/>
          <w:szCs w:val="24"/>
        </w:rPr>
        <w:tab/>
      </w:r>
      <w:r w:rsidR="00543E2B">
        <w:rPr>
          <w:rFonts w:ascii="Arial" w:hAnsi="Arial" w:cs="Arial"/>
          <w:b/>
          <w:sz w:val="24"/>
          <w:szCs w:val="24"/>
        </w:rPr>
        <w:tab/>
      </w:r>
      <w:r w:rsidR="00543E2B">
        <w:rPr>
          <w:rFonts w:ascii="Arial" w:hAnsi="Arial" w:cs="Arial"/>
          <w:b/>
          <w:sz w:val="24"/>
          <w:szCs w:val="24"/>
        </w:rPr>
        <w:tab/>
      </w:r>
      <w:r w:rsidR="00104606" w:rsidRPr="00104606">
        <w:rPr>
          <w:rFonts w:ascii="Arial" w:hAnsi="Arial" w:cs="Arial"/>
          <w:b/>
          <w:sz w:val="24"/>
          <w:szCs w:val="24"/>
        </w:rPr>
        <w:t>NICHOLS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PERSINGER</w:t>
      </w:r>
      <w:r w:rsidR="00756F3F">
        <w:rPr>
          <w:rFonts w:ascii="Arial" w:hAnsi="Arial" w:cs="Arial"/>
          <w:b/>
          <w:sz w:val="24"/>
          <w:szCs w:val="24"/>
        </w:rPr>
        <w:t xml:space="preserve">   </w:t>
      </w:r>
      <w:r w:rsidR="00756F3F">
        <w:rPr>
          <w:rFonts w:ascii="Arial" w:hAnsi="Arial" w:cs="Arial"/>
          <w:b/>
          <w:sz w:val="24"/>
          <w:szCs w:val="24"/>
        </w:rPr>
        <w:tab/>
      </w:r>
      <w:r w:rsidR="00756F3F">
        <w:rPr>
          <w:rFonts w:ascii="Arial" w:hAnsi="Arial" w:cs="Arial"/>
          <w:b/>
          <w:sz w:val="24"/>
          <w:szCs w:val="24"/>
        </w:rPr>
        <w:tab/>
        <w:t>REISHMAN</w:t>
      </w:r>
      <w:r w:rsidR="00756F3F">
        <w:rPr>
          <w:rFonts w:ascii="Arial" w:hAnsi="Arial" w:cs="Arial"/>
          <w:b/>
          <w:sz w:val="24"/>
          <w:szCs w:val="24"/>
        </w:rPr>
        <w:tab/>
      </w:r>
      <w:r w:rsidR="00756F3F">
        <w:rPr>
          <w:rFonts w:ascii="Arial" w:hAnsi="Arial" w:cs="Arial"/>
          <w:b/>
          <w:sz w:val="24"/>
          <w:szCs w:val="24"/>
        </w:rPr>
        <w:tab/>
      </w:r>
      <w:r w:rsidR="00104606" w:rsidRPr="00104606">
        <w:rPr>
          <w:rFonts w:ascii="Arial" w:hAnsi="Arial" w:cs="Arial"/>
          <w:b/>
          <w:sz w:val="24"/>
          <w:szCs w:val="24"/>
        </w:rPr>
        <w:t>RICHARDSON</w:t>
      </w:r>
      <w:r w:rsidR="00104606" w:rsidRPr="00104606">
        <w:rPr>
          <w:rFonts w:ascii="Arial" w:hAnsi="Arial" w:cs="Arial"/>
          <w:b/>
          <w:sz w:val="24"/>
          <w:szCs w:val="24"/>
        </w:rPr>
        <w:tab/>
      </w:r>
      <w:r w:rsidR="00104606" w:rsidRPr="00104606">
        <w:rPr>
          <w:rFonts w:ascii="Arial" w:hAnsi="Arial" w:cs="Arial"/>
          <w:b/>
          <w:sz w:val="24"/>
          <w:szCs w:val="24"/>
        </w:rPr>
        <w:tab/>
      </w:r>
      <w:r w:rsidR="00A659F0">
        <w:rPr>
          <w:rFonts w:ascii="Arial" w:hAnsi="Arial" w:cs="Arial"/>
          <w:b/>
          <w:sz w:val="24"/>
          <w:szCs w:val="24"/>
        </w:rPr>
        <w:t>RUSSELL</w:t>
      </w:r>
      <w:r w:rsidR="00107841">
        <w:rPr>
          <w:rFonts w:ascii="Arial" w:hAnsi="Arial" w:cs="Arial"/>
          <w:b/>
          <w:sz w:val="24"/>
          <w:szCs w:val="24"/>
        </w:rPr>
        <w:tab/>
      </w:r>
      <w:r w:rsidR="00A659F0">
        <w:rPr>
          <w:rFonts w:ascii="Arial" w:hAnsi="Arial" w:cs="Arial"/>
          <w:b/>
          <w:sz w:val="24"/>
          <w:szCs w:val="24"/>
        </w:rPr>
        <w:tab/>
      </w:r>
      <w:r w:rsidR="00A659F0">
        <w:rPr>
          <w:rFonts w:ascii="Arial" w:hAnsi="Arial" w:cs="Arial"/>
          <w:b/>
          <w:sz w:val="24"/>
          <w:szCs w:val="24"/>
        </w:rPr>
        <w:tab/>
      </w:r>
      <w:r w:rsidR="00756F3F">
        <w:rPr>
          <w:rFonts w:ascii="Arial" w:hAnsi="Arial" w:cs="Arial"/>
          <w:b/>
          <w:sz w:val="24"/>
          <w:szCs w:val="24"/>
        </w:rPr>
        <w:t>SALISBURY</w:t>
      </w:r>
      <w:r w:rsidR="00756F3F">
        <w:rPr>
          <w:rFonts w:ascii="Arial" w:hAnsi="Arial" w:cs="Arial"/>
          <w:b/>
          <w:sz w:val="24"/>
          <w:szCs w:val="24"/>
        </w:rPr>
        <w:tab/>
      </w:r>
      <w:r w:rsidR="00756F3F">
        <w:rPr>
          <w:rFonts w:ascii="Arial" w:hAnsi="Arial" w:cs="Arial"/>
          <w:b/>
          <w:sz w:val="24"/>
          <w:szCs w:val="24"/>
        </w:rPr>
        <w:tab/>
      </w:r>
      <w:r w:rsidR="00756F3F">
        <w:rPr>
          <w:rFonts w:ascii="Arial" w:hAnsi="Arial" w:cs="Arial"/>
          <w:b/>
          <w:sz w:val="24"/>
          <w:szCs w:val="24"/>
        </w:rPr>
        <w:tab/>
        <w:t>SHEETS</w:t>
      </w:r>
      <w:r w:rsidR="00756F3F">
        <w:rPr>
          <w:rFonts w:ascii="Arial" w:hAnsi="Arial" w:cs="Arial"/>
          <w:b/>
          <w:sz w:val="24"/>
          <w:szCs w:val="24"/>
        </w:rPr>
        <w:tab/>
      </w:r>
      <w:r w:rsidR="00756F3F">
        <w:rPr>
          <w:rFonts w:ascii="Arial" w:hAnsi="Arial" w:cs="Arial"/>
          <w:b/>
          <w:sz w:val="24"/>
          <w:szCs w:val="24"/>
        </w:rPr>
        <w:tab/>
      </w:r>
      <w:r w:rsidR="00104606" w:rsidRPr="00104606">
        <w:rPr>
          <w:rFonts w:ascii="Arial" w:hAnsi="Arial" w:cs="Arial"/>
          <w:b/>
          <w:sz w:val="24"/>
          <w:szCs w:val="24"/>
        </w:rPr>
        <w:t>SMITH</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659F0">
        <w:rPr>
          <w:rFonts w:ascii="Arial" w:hAnsi="Arial" w:cs="Arial"/>
          <w:b/>
          <w:sz w:val="24"/>
          <w:szCs w:val="24"/>
        </w:rPr>
        <w:t>SNODGRASS</w:t>
      </w:r>
      <w:r w:rsidR="00107841">
        <w:rPr>
          <w:rFonts w:ascii="Arial" w:hAnsi="Arial" w:cs="Arial"/>
          <w:b/>
          <w:sz w:val="24"/>
          <w:szCs w:val="24"/>
        </w:rPr>
        <w:tab/>
      </w:r>
      <w:r w:rsidR="00107841">
        <w:rPr>
          <w:rFonts w:ascii="Arial" w:hAnsi="Arial" w:cs="Arial"/>
          <w:b/>
          <w:sz w:val="24"/>
          <w:szCs w:val="24"/>
        </w:rPr>
        <w:tab/>
      </w:r>
      <w:r w:rsidR="00756F3F">
        <w:rPr>
          <w:rFonts w:ascii="Arial" w:hAnsi="Arial" w:cs="Arial"/>
          <w:b/>
          <w:sz w:val="24"/>
          <w:szCs w:val="24"/>
        </w:rPr>
        <w:t>STAJDUHAR</w:t>
      </w:r>
      <w:r w:rsidR="00756F3F">
        <w:rPr>
          <w:rFonts w:ascii="Arial" w:hAnsi="Arial" w:cs="Arial"/>
          <w:b/>
          <w:sz w:val="24"/>
          <w:szCs w:val="24"/>
        </w:rPr>
        <w:tab/>
      </w:r>
      <w:r w:rsidR="00756F3F">
        <w:rPr>
          <w:rFonts w:ascii="Arial" w:hAnsi="Arial" w:cs="Arial"/>
          <w:b/>
          <w:sz w:val="24"/>
          <w:szCs w:val="24"/>
        </w:rPr>
        <w:tab/>
      </w:r>
      <w:r w:rsidR="00104606" w:rsidRPr="00104606">
        <w:rPr>
          <w:rFonts w:ascii="Arial" w:hAnsi="Arial" w:cs="Arial"/>
          <w:b/>
          <w:sz w:val="24"/>
          <w:szCs w:val="24"/>
        </w:rPr>
        <w:t>TALKINGTON</w:t>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WARE</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F6370">
        <w:rPr>
          <w:rFonts w:ascii="Arial" w:hAnsi="Arial" w:cs="Arial"/>
          <w:b/>
          <w:sz w:val="24"/>
          <w:szCs w:val="24"/>
        </w:rPr>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9E39E9" w:rsidRDefault="009E39E9" w:rsidP="00104606">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107841">
        <w:rPr>
          <w:rFonts w:ascii="Arial" w:hAnsi="Arial" w:cs="Arial"/>
          <w:b/>
          <w:sz w:val="24"/>
          <w:szCs w:val="24"/>
        </w:rPr>
        <w:t xml:space="preserve"> </w:t>
      </w:r>
      <w:r w:rsidR="00543E2B">
        <w:rPr>
          <w:rFonts w:ascii="Arial" w:hAnsi="Arial" w:cs="Arial"/>
          <w:b/>
          <w:sz w:val="24"/>
          <w:szCs w:val="24"/>
        </w:rPr>
        <w:t>SEVEN</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B84F08" w:rsidRDefault="00174D04" w:rsidP="002A7D9D">
      <w:pPr>
        <w:rPr>
          <w:rFonts w:ascii="Arial" w:hAnsi="Arial" w:cs="Arial"/>
          <w:b/>
          <w:i/>
          <w:sz w:val="22"/>
          <w:szCs w:val="22"/>
        </w:rPr>
      </w:pPr>
    </w:p>
    <w:p w:rsidR="00104606" w:rsidRDefault="00104606" w:rsidP="002A7D9D">
      <w:pPr>
        <w:rPr>
          <w:rFonts w:ascii="Arial" w:hAnsi="Arial" w:cs="Arial"/>
          <w:b/>
          <w:i/>
          <w:sz w:val="24"/>
          <w:szCs w:val="24"/>
        </w:rPr>
      </w:pPr>
    </w:p>
    <w:p w:rsidR="00B316D3" w:rsidRDefault="00472C8D" w:rsidP="002A7D9D">
      <w:pPr>
        <w:rPr>
          <w:rFonts w:ascii="Arial" w:hAnsi="Arial" w:cs="Arial"/>
          <w:b/>
          <w:i/>
          <w:sz w:val="24"/>
          <w:szCs w:val="24"/>
        </w:rPr>
      </w:pPr>
      <w:r w:rsidRPr="00871941">
        <w:rPr>
          <w:rFonts w:ascii="Arial" w:hAnsi="Arial" w:cs="Arial"/>
          <w:b/>
          <w:i/>
          <w:sz w:val="24"/>
          <w:szCs w:val="24"/>
        </w:rPr>
        <w:t>PUBLIC SPEAKERS</w:t>
      </w:r>
      <w:r w:rsidR="00543E2B">
        <w:rPr>
          <w:rFonts w:ascii="Arial" w:hAnsi="Arial" w:cs="Arial"/>
          <w:b/>
          <w:i/>
          <w:sz w:val="24"/>
          <w:szCs w:val="24"/>
        </w:rPr>
        <w:t xml:space="preserve">  </w:t>
      </w:r>
    </w:p>
    <w:p w:rsidR="00543E2B" w:rsidRPr="00871941" w:rsidRDefault="00543E2B" w:rsidP="002A7D9D">
      <w:pPr>
        <w:rPr>
          <w:rFonts w:ascii="Arial" w:hAnsi="Arial" w:cs="Arial"/>
          <w:b/>
          <w:sz w:val="24"/>
          <w:szCs w:val="24"/>
        </w:rPr>
      </w:pPr>
    </w:p>
    <w:p w:rsidR="00745DA8" w:rsidRPr="00B76122" w:rsidRDefault="00543E2B" w:rsidP="00CC67A9">
      <w:pPr>
        <w:pStyle w:val="ListParagraph"/>
        <w:numPr>
          <w:ilvl w:val="0"/>
          <w:numId w:val="17"/>
        </w:numPr>
        <w:rPr>
          <w:rFonts w:ascii="Arial" w:hAnsi="Arial" w:cs="Arial"/>
          <w:sz w:val="24"/>
          <w:szCs w:val="24"/>
        </w:rPr>
      </w:pPr>
      <w:r>
        <w:rPr>
          <w:rFonts w:ascii="Arial" w:hAnsi="Arial" w:cs="Arial"/>
          <w:sz w:val="24"/>
          <w:szCs w:val="24"/>
        </w:rPr>
        <w:t>Lisa Tackett – Presented the City with a check in the amount of $2,000.00 in appreciation with the City helping with an annual charity event.</w:t>
      </w:r>
    </w:p>
    <w:p w:rsidR="00CC67A9" w:rsidRDefault="00FD79CE" w:rsidP="00CC67A9">
      <w:pPr>
        <w:rPr>
          <w:rFonts w:ascii="Arial" w:hAnsi="Arial" w:cs="Arial"/>
          <w:b/>
          <w:i/>
          <w:sz w:val="24"/>
          <w:szCs w:val="24"/>
        </w:rPr>
      </w:pPr>
      <w:r w:rsidRPr="00871941">
        <w:rPr>
          <w:rFonts w:ascii="Arial" w:hAnsi="Arial" w:cs="Arial"/>
          <w:b/>
          <w:i/>
          <w:sz w:val="24"/>
          <w:szCs w:val="24"/>
        </w:rPr>
        <w:t>CLAIMS</w:t>
      </w:r>
    </w:p>
    <w:p w:rsidR="00543E2B" w:rsidRPr="00871941" w:rsidRDefault="00543E2B" w:rsidP="00CC67A9">
      <w:pPr>
        <w:rPr>
          <w:rFonts w:ascii="Arial" w:hAnsi="Arial" w:cs="Arial"/>
          <w:b/>
          <w:i/>
          <w:sz w:val="24"/>
          <w:szCs w:val="24"/>
        </w:rPr>
      </w:pPr>
    </w:p>
    <w:p w:rsidR="00543E2B" w:rsidRPr="00543E2B" w:rsidRDefault="00543E2B" w:rsidP="00543E2B">
      <w:pPr>
        <w:pStyle w:val="ListParagraph"/>
        <w:numPr>
          <w:ilvl w:val="0"/>
          <w:numId w:val="22"/>
        </w:numPr>
        <w:rPr>
          <w:rFonts w:ascii="Arial" w:hAnsi="Arial" w:cs="Arial"/>
          <w:sz w:val="24"/>
          <w:szCs w:val="24"/>
        </w:rPr>
      </w:pPr>
      <w:r w:rsidRPr="00543E2B">
        <w:rPr>
          <w:rFonts w:ascii="Arial" w:hAnsi="Arial" w:cs="Arial"/>
          <w:sz w:val="24"/>
          <w:szCs w:val="24"/>
        </w:rPr>
        <w:t>A claim of Threasa Tittle, 603 ½ Randolph St., Charleston, WV; alleges personal    injury.</w:t>
      </w:r>
    </w:p>
    <w:p w:rsidR="00543E2B" w:rsidRPr="00543E2B" w:rsidRDefault="00543E2B" w:rsidP="00543E2B">
      <w:pPr>
        <w:pStyle w:val="ListParagraph"/>
        <w:rPr>
          <w:rFonts w:ascii="Arial" w:hAnsi="Arial" w:cs="Arial"/>
          <w:sz w:val="24"/>
          <w:szCs w:val="24"/>
        </w:rPr>
      </w:pPr>
      <w:r>
        <w:rPr>
          <w:rFonts w:ascii="Arial" w:hAnsi="Arial" w:cs="Arial"/>
          <w:sz w:val="24"/>
          <w:szCs w:val="24"/>
        </w:rPr>
        <w:t xml:space="preserve">     </w:t>
      </w:r>
      <w:r w:rsidRPr="00543E2B">
        <w:rPr>
          <w:rFonts w:ascii="Arial" w:hAnsi="Arial" w:cs="Arial"/>
          <w:sz w:val="24"/>
          <w:szCs w:val="24"/>
        </w:rPr>
        <w:t>Refer to City Solicitor.</w:t>
      </w:r>
    </w:p>
    <w:p w:rsidR="00543E2B" w:rsidRDefault="00543E2B" w:rsidP="00543E2B">
      <w:pPr>
        <w:pStyle w:val="ListParagraph"/>
        <w:numPr>
          <w:ilvl w:val="0"/>
          <w:numId w:val="22"/>
        </w:numPr>
        <w:rPr>
          <w:rFonts w:ascii="Arial" w:hAnsi="Arial" w:cs="Arial"/>
          <w:sz w:val="24"/>
          <w:szCs w:val="24"/>
        </w:rPr>
      </w:pPr>
      <w:r w:rsidRPr="00543E2B">
        <w:rPr>
          <w:rFonts w:ascii="Arial" w:hAnsi="Arial" w:cs="Arial"/>
          <w:sz w:val="24"/>
          <w:szCs w:val="24"/>
        </w:rPr>
        <w:lastRenderedPageBreak/>
        <w:t xml:space="preserve">A claim of Benny &amp; Susan Parker, 705 Mayflower Drive., Charleston, WV; </w:t>
      </w:r>
      <w:r>
        <w:rPr>
          <w:rFonts w:ascii="Arial" w:hAnsi="Arial" w:cs="Arial"/>
          <w:sz w:val="24"/>
          <w:szCs w:val="24"/>
        </w:rPr>
        <w:t xml:space="preserve">  </w:t>
      </w:r>
      <w:r w:rsidRPr="00543E2B">
        <w:rPr>
          <w:rFonts w:ascii="Arial" w:hAnsi="Arial" w:cs="Arial"/>
          <w:sz w:val="24"/>
          <w:szCs w:val="24"/>
        </w:rPr>
        <w:t>alleges damage to property.</w:t>
      </w:r>
    </w:p>
    <w:p w:rsidR="00543E2B" w:rsidRPr="00543E2B" w:rsidRDefault="00543E2B" w:rsidP="00543E2B">
      <w:pPr>
        <w:pStyle w:val="ListParagraph"/>
        <w:rPr>
          <w:rFonts w:ascii="Arial" w:hAnsi="Arial" w:cs="Arial"/>
          <w:sz w:val="24"/>
          <w:szCs w:val="24"/>
        </w:rPr>
      </w:pPr>
      <w:r>
        <w:rPr>
          <w:rFonts w:ascii="Arial" w:hAnsi="Arial" w:cs="Arial"/>
          <w:sz w:val="24"/>
          <w:szCs w:val="24"/>
        </w:rPr>
        <w:t xml:space="preserve">     </w:t>
      </w:r>
      <w:r w:rsidRPr="00543E2B">
        <w:rPr>
          <w:rFonts w:ascii="Arial" w:hAnsi="Arial" w:cs="Arial"/>
          <w:sz w:val="24"/>
          <w:szCs w:val="24"/>
        </w:rPr>
        <w:t>Refer to City Solicitor.</w:t>
      </w:r>
    </w:p>
    <w:p w:rsidR="00543E2B" w:rsidRPr="00543E2B" w:rsidRDefault="00543E2B" w:rsidP="00543E2B">
      <w:pPr>
        <w:pStyle w:val="ListParagraph"/>
        <w:numPr>
          <w:ilvl w:val="0"/>
          <w:numId w:val="22"/>
        </w:numPr>
        <w:rPr>
          <w:rFonts w:ascii="Arial" w:hAnsi="Arial" w:cs="Arial"/>
          <w:sz w:val="24"/>
          <w:szCs w:val="24"/>
        </w:rPr>
      </w:pPr>
      <w:r w:rsidRPr="00543E2B">
        <w:rPr>
          <w:rFonts w:ascii="Arial" w:hAnsi="Arial" w:cs="Arial"/>
          <w:sz w:val="24"/>
          <w:szCs w:val="24"/>
        </w:rPr>
        <w:t>A claim of Anna M. Miller, 603 Preston Ave, St. Albans, WV; alleges damage to property.</w:t>
      </w:r>
    </w:p>
    <w:p w:rsidR="0018717E" w:rsidRDefault="00543E2B" w:rsidP="00543E2B">
      <w:pPr>
        <w:pStyle w:val="ListParagraph"/>
        <w:rPr>
          <w:rFonts w:ascii="Arial" w:hAnsi="Arial" w:cs="Arial"/>
          <w:sz w:val="24"/>
          <w:szCs w:val="24"/>
        </w:rPr>
      </w:pPr>
      <w:r>
        <w:rPr>
          <w:rFonts w:ascii="Arial" w:hAnsi="Arial" w:cs="Arial"/>
          <w:sz w:val="24"/>
          <w:szCs w:val="24"/>
        </w:rPr>
        <w:t xml:space="preserve">     </w:t>
      </w:r>
      <w:r w:rsidRPr="00543E2B">
        <w:rPr>
          <w:rFonts w:ascii="Arial" w:hAnsi="Arial" w:cs="Arial"/>
          <w:sz w:val="24"/>
          <w:szCs w:val="24"/>
        </w:rPr>
        <w:t>Refer to City Solicitor.</w:t>
      </w:r>
    </w:p>
    <w:p w:rsidR="00E44A6F" w:rsidRPr="00543E2B" w:rsidRDefault="00E44A6F" w:rsidP="00543E2B">
      <w:pPr>
        <w:pStyle w:val="ListParagraph"/>
        <w:rPr>
          <w:rFonts w:ascii="Arial" w:hAnsi="Arial" w:cs="Arial"/>
          <w:sz w:val="24"/>
          <w:szCs w:val="24"/>
        </w:rPr>
      </w:pPr>
    </w:p>
    <w:p w:rsidR="004C72E3" w:rsidRDefault="00543E2B" w:rsidP="00C861CF">
      <w:pPr>
        <w:widowControl/>
        <w:autoSpaceDE/>
        <w:autoSpaceDN/>
        <w:adjustRightInd/>
        <w:rPr>
          <w:rFonts w:ascii="Arial" w:hAnsi="Arial" w:cs="Arial"/>
          <w:b/>
          <w:i/>
          <w:sz w:val="24"/>
          <w:szCs w:val="24"/>
        </w:rPr>
      </w:pPr>
      <w:r w:rsidRPr="00543E2B">
        <w:rPr>
          <w:rFonts w:ascii="Arial" w:hAnsi="Arial" w:cs="Arial"/>
          <w:b/>
          <w:i/>
          <w:sz w:val="24"/>
          <w:szCs w:val="24"/>
        </w:rPr>
        <w:t>COMMUNICATIONS</w:t>
      </w:r>
    </w:p>
    <w:p w:rsidR="00543E2B" w:rsidRPr="00543E2B" w:rsidRDefault="00543E2B" w:rsidP="00C861CF">
      <w:pPr>
        <w:widowControl/>
        <w:autoSpaceDE/>
        <w:autoSpaceDN/>
        <w:adjustRightInd/>
        <w:rPr>
          <w:rFonts w:ascii="Arial" w:hAnsi="Arial" w:cs="Arial"/>
          <w:i/>
          <w:sz w:val="24"/>
          <w:szCs w:val="24"/>
        </w:rPr>
      </w:pPr>
    </w:p>
    <w:p w:rsidR="00543E2B" w:rsidRPr="00543E2B" w:rsidRDefault="00543E2B" w:rsidP="00543E2B">
      <w:pPr>
        <w:rPr>
          <w:rFonts w:ascii="Arial" w:hAnsi="Arial" w:cs="Arial"/>
          <w:sz w:val="24"/>
          <w:szCs w:val="24"/>
        </w:rPr>
      </w:pPr>
      <w:r w:rsidRPr="00543E2B">
        <w:rPr>
          <w:rFonts w:ascii="Arial" w:hAnsi="Arial" w:cs="Arial"/>
          <w:sz w:val="24"/>
          <w:szCs w:val="24"/>
        </w:rPr>
        <w:t>TO:</w:t>
      </w:r>
      <w:r w:rsidRPr="00543E2B">
        <w:rPr>
          <w:rFonts w:ascii="Arial" w:hAnsi="Arial" w:cs="Arial"/>
          <w:sz w:val="24"/>
          <w:szCs w:val="24"/>
        </w:rPr>
        <w:tab/>
      </w:r>
      <w:r w:rsidRPr="00543E2B">
        <w:rPr>
          <w:rFonts w:ascii="Arial" w:hAnsi="Arial" w:cs="Arial"/>
          <w:sz w:val="24"/>
          <w:szCs w:val="24"/>
        </w:rPr>
        <w:tab/>
        <w:t>JAMES REISHMAN</w:t>
      </w:r>
    </w:p>
    <w:p w:rsidR="00543E2B" w:rsidRPr="00543E2B" w:rsidRDefault="00543E2B" w:rsidP="00543E2B">
      <w:pPr>
        <w:rPr>
          <w:rFonts w:ascii="Arial" w:hAnsi="Arial" w:cs="Arial"/>
          <w:sz w:val="24"/>
          <w:szCs w:val="24"/>
        </w:rPr>
      </w:pPr>
      <w:r w:rsidRPr="00543E2B">
        <w:rPr>
          <w:rFonts w:ascii="Arial" w:hAnsi="Arial" w:cs="Arial"/>
          <w:sz w:val="24"/>
          <w:szCs w:val="24"/>
        </w:rPr>
        <w:tab/>
      </w:r>
      <w:r w:rsidRPr="00543E2B">
        <w:rPr>
          <w:rFonts w:ascii="Arial" w:hAnsi="Arial" w:cs="Arial"/>
          <w:sz w:val="24"/>
          <w:szCs w:val="24"/>
        </w:rPr>
        <w:tab/>
        <w:t>CITY CLERK</w:t>
      </w:r>
    </w:p>
    <w:p w:rsidR="00543E2B" w:rsidRPr="00543E2B" w:rsidRDefault="00543E2B" w:rsidP="00543E2B">
      <w:pPr>
        <w:rPr>
          <w:rFonts w:ascii="Arial" w:hAnsi="Arial" w:cs="Arial"/>
          <w:sz w:val="24"/>
          <w:szCs w:val="24"/>
        </w:rPr>
      </w:pPr>
    </w:p>
    <w:p w:rsidR="00543E2B" w:rsidRPr="00543E2B" w:rsidRDefault="00543E2B" w:rsidP="00543E2B">
      <w:pPr>
        <w:rPr>
          <w:rFonts w:ascii="Arial" w:hAnsi="Arial" w:cs="Arial"/>
          <w:sz w:val="24"/>
          <w:szCs w:val="24"/>
        </w:rPr>
      </w:pPr>
      <w:r w:rsidRPr="00543E2B">
        <w:rPr>
          <w:rFonts w:ascii="Arial" w:hAnsi="Arial" w:cs="Arial"/>
          <w:sz w:val="24"/>
          <w:szCs w:val="24"/>
        </w:rPr>
        <w:t>FROM:</w:t>
      </w:r>
      <w:r w:rsidRPr="00543E2B">
        <w:rPr>
          <w:rFonts w:ascii="Arial" w:hAnsi="Arial" w:cs="Arial"/>
          <w:sz w:val="24"/>
          <w:szCs w:val="24"/>
        </w:rPr>
        <w:tab/>
        <w:t>DANNY JONES</w:t>
      </w:r>
    </w:p>
    <w:p w:rsidR="00543E2B" w:rsidRPr="00543E2B" w:rsidRDefault="00543E2B" w:rsidP="00543E2B">
      <w:pPr>
        <w:rPr>
          <w:rFonts w:ascii="Arial" w:hAnsi="Arial" w:cs="Arial"/>
          <w:sz w:val="24"/>
          <w:szCs w:val="24"/>
        </w:rPr>
      </w:pPr>
      <w:r w:rsidRPr="00543E2B">
        <w:rPr>
          <w:rFonts w:ascii="Arial" w:hAnsi="Arial" w:cs="Arial"/>
          <w:sz w:val="24"/>
          <w:szCs w:val="24"/>
        </w:rPr>
        <w:tab/>
      </w:r>
      <w:r w:rsidRPr="00543E2B">
        <w:rPr>
          <w:rFonts w:ascii="Arial" w:hAnsi="Arial" w:cs="Arial"/>
          <w:sz w:val="24"/>
          <w:szCs w:val="24"/>
        </w:rPr>
        <w:tab/>
        <w:t>MAYOR</w:t>
      </w:r>
    </w:p>
    <w:p w:rsidR="00543E2B" w:rsidRPr="00543E2B" w:rsidRDefault="00543E2B" w:rsidP="00543E2B">
      <w:pPr>
        <w:rPr>
          <w:rFonts w:ascii="Arial" w:hAnsi="Arial" w:cs="Arial"/>
          <w:sz w:val="24"/>
          <w:szCs w:val="24"/>
        </w:rPr>
      </w:pPr>
    </w:p>
    <w:p w:rsidR="00543E2B" w:rsidRPr="00543E2B" w:rsidRDefault="00543E2B" w:rsidP="00543E2B">
      <w:pPr>
        <w:rPr>
          <w:rFonts w:ascii="Arial" w:hAnsi="Arial" w:cs="Arial"/>
          <w:bCs/>
          <w:sz w:val="24"/>
          <w:szCs w:val="24"/>
        </w:rPr>
      </w:pPr>
      <w:r w:rsidRPr="00543E2B">
        <w:rPr>
          <w:rFonts w:ascii="Arial" w:hAnsi="Arial" w:cs="Arial"/>
          <w:sz w:val="24"/>
          <w:szCs w:val="24"/>
        </w:rPr>
        <w:t>RE:</w:t>
      </w:r>
      <w:r w:rsidRPr="00543E2B">
        <w:rPr>
          <w:rFonts w:ascii="Arial" w:hAnsi="Arial" w:cs="Arial"/>
          <w:sz w:val="24"/>
          <w:szCs w:val="24"/>
        </w:rPr>
        <w:tab/>
      </w:r>
      <w:r w:rsidRPr="00543E2B">
        <w:rPr>
          <w:rFonts w:ascii="Arial" w:hAnsi="Arial" w:cs="Arial"/>
          <w:sz w:val="24"/>
          <w:szCs w:val="24"/>
        </w:rPr>
        <w:tab/>
      </w:r>
      <w:r w:rsidRPr="00543E2B">
        <w:rPr>
          <w:rFonts w:ascii="Arial" w:hAnsi="Arial" w:cs="Arial"/>
          <w:bCs/>
          <w:sz w:val="24"/>
          <w:szCs w:val="24"/>
        </w:rPr>
        <w:t>CENTRAL WEST VIRGINIA REGIONAL AIRPORT AUTHORITY</w:t>
      </w:r>
    </w:p>
    <w:p w:rsidR="00543E2B" w:rsidRPr="00543E2B" w:rsidRDefault="00543E2B" w:rsidP="00543E2B">
      <w:pPr>
        <w:rPr>
          <w:rFonts w:ascii="Arial" w:hAnsi="Arial" w:cs="Arial"/>
          <w:sz w:val="24"/>
          <w:szCs w:val="24"/>
        </w:rPr>
      </w:pPr>
    </w:p>
    <w:p w:rsidR="00543E2B" w:rsidRPr="00543E2B" w:rsidRDefault="00543E2B" w:rsidP="00543E2B">
      <w:pPr>
        <w:rPr>
          <w:rFonts w:ascii="Arial" w:hAnsi="Arial" w:cs="Arial"/>
          <w:sz w:val="24"/>
          <w:szCs w:val="24"/>
        </w:rPr>
      </w:pPr>
    </w:p>
    <w:p w:rsidR="00543E2B" w:rsidRPr="00543E2B" w:rsidRDefault="00543E2B" w:rsidP="00543E2B">
      <w:pPr>
        <w:rPr>
          <w:rFonts w:ascii="Arial" w:hAnsi="Arial" w:cs="Arial"/>
          <w:sz w:val="24"/>
          <w:szCs w:val="24"/>
        </w:rPr>
      </w:pPr>
      <w:r w:rsidRPr="00543E2B">
        <w:rPr>
          <w:rFonts w:ascii="Arial" w:hAnsi="Arial" w:cs="Arial"/>
          <w:sz w:val="24"/>
          <w:szCs w:val="24"/>
        </w:rPr>
        <w:t>DATE:</w:t>
      </w:r>
      <w:r w:rsidRPr="00543E2B">
        <w:rPr>
          <w:rFonts w:ascii="Arial" w:hAnsi="Arial" w:cs="Arial"/>
          <w:sz w:val="24"/>
          <w:szCs w:val="24"/>
        </w:rPr>
        <w:tab/>
        <w:t>JULY 1, 2013</w:t>
      </w:r>
    </w:p>
    <w:p w:rsidR="00543E2B" w:rsidRPr="00543E2B" w:rsidRDefault="00543E2B" w:rsidP="00543E2B">
      <w:pPr>
        <w:pBdr>
          <w:bottom w:val="single" w:sz="12" w:space="1" w:color="auto"/>
        </w:pBdr>
        <w:rPr>
          <w:rFonts w:ascii="Arial" w:hAnsi="Arial" w:cs="Arial"/>
          <w:b/>
          <w:sz w:val="24"/>
          <w:szCs w:val="24"/>
        </w:rPr>
      </w:pPr>
    </w:p>
    <w:p w:rsidR="00543E2B" w:rsidRPr="00543E2B" w:rsidRDefault="00543E2B" w:rsidP="00543E2B">
      <w:pPr>
        <w:rPr>
          <w:rFonts w:ascii="Arial" w:hAnsi="Arial" w:cs="Arial"/>
          <w:b/>
          <w:sz w:val="24"/>
          <w:szCs w:val="24"/>
        </w:rPr>
      </w:pPr>
    </w:p>
    <w:p w:rsidR="00543E2B" w:rsidRPr="00543E2B" w:rsidRDefault="00543E2B" w:rsidP="00543E2B">
      <w:pPr>
        <w:jc w:val="both"/>
        <w:rPr>
          <w:rFonts w:ascii="Arial" w:hAnsi="Arial" w:cs="Arial"/>
          <w:sz w:val="24"/>
          <w:szCs w:val="24"/>
        </w:rPr>
      </w:pPr>
      <w:r w:rsidRPr="00543E2B">
        <w:rPr>
          <w:rFonts w:ascii="Arial" w:hAnsi="Arial" w:cs="Arial"/>
          <w:sz w:val="24"/>
          <w:szCs w:val="24"/>
        </w:rPr>
        <w:t>I recommend that R. Charles Dusic III, P. O. Box 11848, Charleston, WV 25339, be appointed to the Central West Virginia Regional Airport Authority, with a said term to expire June 30, 2014.</w:t>
      </w:r>
    </w:p>
    <w:p w:rsidR="00543E2B" w:rsidRPr="00543E2B" w:rsidRDefault="00543E2B" w:rsidP="00543E2B">
      <w:pPr>
        <w:jc w:val="both"/>
        <w:rPr>
          <w:rFonts w:ascii="Arial" w:hAnsi="Arial" w:cs="Arial"/>
          <w:sz w:val="24"/>
          <w:szCs w:val="24"/>
        </w:rPr>
      </w:pPr>
    </w:p>
    <w:p w:rsidR="00543E2B" w:rsidRPr="00543E2B" w:rsidRDefault="00543E2B" w:rsidP="00543E2B">
      <w:pPr>
        <w:jc w:val="both"/>
        <w:rPr>
          <w:rFonts w:ascii="Arial" w:hAnsi="Arial" w:cs="Arial"/>
          <w:sz w:val="24"/>
          <w:szCs w:val="24"/>
        </w:rPr>
      </w:pPr>
      <w:r w:rsidRPr="00543E2B">
        <w:rPr>
          <w:rFonts w:ascii="Arial" w:hAnsi="Arial" w:cs="Arial"/>
          <w:sz w:val="24"/>
          <w:szCs w:val="24"/>
        </w:rPr>
        <w:t>I respectfully request City Council’s approval of this recommendation.</w:t>
      </w:r>
    </w:p>
    <w:p w:rsidR="00543E2B" w:rsidRPr="00543E2B" w:rsidRDefault="00543E2B" w:rsidP="00543E2B">
      <w:pPr>
        <w:rPr>
          <w:rFonts w:ascii="Arial" w:hAnsi="Arial" w:cs="Arial"/>
          <w:sz w:val="24"/>
          <w:szCs w:val="24"/>
        </w:rPr>
      </w:pPr>
    </w:p>
    <w:p w:rsidR="00543E2B" w:rsidRPr="00543E2B" w:rsidRDefault="00543E2B" w:rsidP="00543E2B">
      <w:pPr>
        <w:rPr>
          <w:rFonts w:ascii="Arial" w:hAnsi="Arial" w:cs="Arial"/>
          <w:sz w:val="24"/>
          <w:szCs w:val="24"/>
        </w:rPr>
      </w:pPr>
    </w:p>
    <w:p w:rsidR="00543E2B" w:rsidRDefault="00543E2B" w:rsidP="00543E2B">
      <w:pPr>
        <w:rPr>
          <w:rFonts w:ascii="Arial" w:hAnsi="Arial" w:cs="Arial"/>
          <w:sz w:val="24"/>
          <w:szCs w:val="24"/>
        </w:rPr>
      </w:pPr>
      <w:r w:rsidRPr="00543E2B">
        <w:rPr>
          <w:rFonts w:ascii="Arial" w:hAnsi="Arial" w:cs="Arial"/>
          <w:sz w:val="24"/>
          <w:szCs w:val="24"/>
        </w:rPr>
        <w:t>DJ/dmp</w:t>
      </w:r>
    </w:p>
    <w:p w:rsidR="00543E2B" w:rsidRDefault="00543E2B" w:rsidP="00543E2B">
      <w:pPr>
        <w:rPr>
          <w:rFonts w:ascii="Arial" w:hAnsi="Arial" w:cs="Arial"/>
          <w:sz w:val="24"/>
          <w:szCs w:val="24"/>
        </w:rPr>
      </w:pPr>
    </w:p>
    <w:p w:rsidR="00543E2B" w:rsidRDefault="00543E2B"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756F3F" w:rsidRDefault="00756F3F" w:rsidP="00543E2B">
      <w:pPr>
        <w:spacing w:after="120"/>
        <w:jc w:val="center"/>
        <w:rPr>
          <w:b/>
          <w:sz w:val="24"/>
          <w:szCs w:val="24"/>
        </w:rPr>
      </w:pPr>
    </w:p>
    <w:p w:rsidR="00E44A6F" w:rsidRDefault="00E44A6F" w:rsidP="00543E2B">
      <w:pPr>
        <w:spacing w:after="120"/>
        <w:jc w:val="center"/>
        <w:rPr>
          <w:b/>
          <w:sz w:val="24"/>
          <w:szCs w:val="24"/>
        </w:rPr>
      </w:pPr>
    </w:p>
    <w:p w:rsidR="00756F3F" w:rsidRDefault="00756F3F" w:rsidP="00543E2B">
      <w:pPr>
        <w:spacing w:after="120"/>
        <w:jc w:val="center"/>
        <w:rPr>
          <w:b/>
          <w:sz w:val="24"/>
          <w:szCs w:val="24"/>
        </w:rPr>
      </w:pPr>
    </w:p>
    <w:p w:rsidR="00543E2B" w:rsidRPr="00543E2B" w:rsidRDefault="00543E2B" w:rsidP="00543E2B">
      <w:pPr>
        <w:spacing w:after="120"/>
        <w:jc w:val="center"/>
        <w:rPr>
          <w:b/>
          <w:sz w:val="24"/>
          <w:szCs w:val="24"/>
        </w:rPr>
      </w:pPr>
      <w:r w:rsidRPr="00543E2B">
        <w:rPr>
          <w:b/>
          <w:sz w:val="24"/>
          <w:szCs w:val="24"/>
        </w:rPr>
        <w:lastRenderedPageBreak/>
        <w:t>CITY OF CHARLESTON</w:t>
      </w:r>
    </w:p>
    <w:p w:rsidR="00543E2B" w:rsidRPr="00543E2B" w:rsidRDefault="00543E2B" w:rsidP="00543E2B">
      <w:pPr>
        <w:spacing w:after="120"/>
        <w:jc w:val="center"/>
        <w:rPr>
          <w:b/>
          <w:sz w:val="24"/>
          <w:szCs w:val="24"/>
        </w:rPr>
      </w:pPr>
      <w:r w:rsidRPr="00543E2B">
        <w:rPr>
          <w:b/>
          <w:sz w:val="24"/>
          <w:szCs w:val="24"/>
        </w:rPr>
        <w:t>PROCLAMATION</w:t>
      </w:r>
    </w:p>
    <w:p w:rsidR="00543E2B" w:rsidRPr="00543E2B" w:rsidRDefault="00543E2B" w:rsidP="00543E2B">
      <w:pPr>
        <w:spacing w:after="120"/>
        <w:jc w:val="center"/>
        <w:rPr>
          <w:b/>
          <w:sz w:val="24"/>
          <w:szCs w:val="24"/>
        </w:rPr>
      </w:pPr>
      <w:r w:rsidRPr="00543E2B">
        <w:rPr>
          <w:b/>
          <w:sz w:val="24"/>
          <w:szCs w:val="24"/>
        </w:rPr>
        <w:t>By the Mayor</w:t>
      </w:r>
    </w:p>
    <w:p w:rsidR="00543E2B" w:rsidRPr="00543E2B" w:rsidRDefault="00543E2B" w:rsidP="00543E2B">
      <w:pPr>
        <w:spacing w:after="120"/>
        <w:ind w:left="1440" w:hanging="1440"/>
        <w:jc w:val="both"/>
        <w:rPr>
          <w:sz w:val="24"/>
          <w:szCs w:val="24"/>
        </w:rPr>
      </w:pPr>
      <w:r w:rsidRPr="00543E2B">
        <w:rPr>
          <w:b/>
          <w:sz w:val="24"/>
          <w:szCs w:val="24"/>
        </w:rPr>
        <w:t>WHEREAS:</w:t>
      </w:r>
      <w:r w:rsidRPr="00543E2B">
        <w:rPr>
          <w:b/>
          <w:sz w:val="24"/>
          <w:szCs w:val="24"/>
        </w:rPr>
        <w:tab/>
      </w:r>
      <w:r w:rsidRPr="00543E2B">
        <w:rPr>
          <w:sz w:val="24"/>
          <w:szCs w:val="24"/>
        </w:rPr>
        <w:t xml:space="preserve">Recognizing similarities in population, geography, commerce, health care, economic activities and promotion of arts and culture, the City of Charleston, West Virginia, and Banska Bystrica, Slovakia, established a Sister City relationship five years ago; and </w:t>
      </w:r>
    </w:p>
    <w:p w:rsidR="00543E2B" w:rsidRPr="00543E2B" w:rsidRDefault="00543E2B" w:rsidP="00543E2B">
      <w:pPr>
        <w:spacing w:after="120"/>
        <w:ind w:left="1440" w:hanging="1440"/>
        <w:jc w:val="both"/>
        <w:rPr>
          <w:sz w:val="24"/>
          <w:szCs w:val="24"/>
        </w:rPr>
      </w:pPr>
      <w:r w:rsidRPr="00543E2B">
        <w:rPr>
          <w:b/>
          <w:sz w:val="24"/>
          <w:szCs w:val="24"/>
        </w:rPr>
        <w:t>WHEREAS:</w:t>
      </w:r>
      <w:r w:rsidRPr="00543E2B">
        <w:rPr>
          <w:sz w:val="24"/>
          <w:szCs w:val="24"/>
        </w:rPr>
        <w:tab/>
        <w:t>Since that time, delegations from both cities have travelled between Banska Bystrica and Charleston to develop cultural, economic and educational ties and to solidify our Sister City relationship; and</w:t>
      </w:r>
    </w:p>
    <w:p w:rsidR="00543E2B" w:rsidRPr="00543E2B" w:rsidRDefault="00543E2B" w:rsidP="00543E2B">
      <w:pPr>
        <w:spacing w:after="120"/>
        <w:ind w:left="1440" w:hanging="1440"/>
        <w:jc w:val="both"/>
        <w:rPr>
          <w:sz w:val="24"/>
          <w:szCs w:val="24"/>
        </w:rPr>
      </w:pPr>
      <w:r w:rsidRPr="00543E2B">
        <w:rPr>
          <w:b/>
          <w:sz w:val="24"/>
          <w:szCs w:val="24"/>
        </w:rPr>
        <w:t>WHEREAS:</w:t>
      </w:r>
      <w:r w:rsidRPr="00543E2B">
        <w:rPr>
          <w:b/>
          <w:sz w:val="24"/>
          <w:szCs w:val="24"/>
        </w:rPr>
        <w:tab/>
      </w:r>
      <w:r w:rsidRPr="00543E2B">
        <w:rPr>
          <w:sz w:val="24"/>
          <w:szCs w:val="24"/>
        </w:rPr>
        <w:t>That relationship has been strengthened by the dedication of time and energy from actively involved citizens and government leaders of Banska Bystrica and Charleston; and</w:t>
      </w:r>
    </w:p>
    <w:p w:rsidR="00543E2B" w:rsidRPr="00543E2B" w:rsidRDefault="00543E2B" w:rsidP="00543E2B">
      <w:pPr>
        <w:spacing w:after="120"/>
        <w:ind w:left="1440" w:hanging="1440"/>
        <w:jc w:val="both"/>
        <w:rPr>
          <w:sz w:val="24"/>
          <w:szCs w:val="24"/>
        </w:rPr>
      </w:pPr>
      <w:r w:rsidRPr="00543E2B">
        <w:rPr>
          <w:b/>
          <w:sz w:val="24"/>
          <w:szCs w:val="24"/>
        </w:rPr>
        <w:t>WHEREAS:</w:t>
      </w:r>
      <w:r w:rsidRPr="00543E2B">
        <w:rPr>
          <w:sz w:val="24"/>
          <w:szCs w:val="24"/>
        </w:rPr>
        <w:tab/>
        <w:t xml:space="preserve">For the past week, a delegation from Banska Bystrica, led by Mayor Peter Gogola and his wife, have graced our city, explored Charleston thoroughly and experienced FestivALL in many different ways; and </w:t>
      </w:r>
    </w:p>
    <w:p w:rsidR="00543E2B" w:rsidRPr="00543E2B" w:rsidRDefault="00543E2B" w:rsidP="00543E2B">
      <w:pPr>
        <w:spacing w:after="120"/>
        <w:ind w:left="1440" w:hanging="1440"/>
        <w:jc w:val="both"/>
        <w:rPr>
          <w:sz w:val="24"/>
          <w:szCs w:val="24"/>
        </w:rPr>
      </w:pPr>
      <w:r w:rsidRPr="00543E2B">
        <w:rPr>
          <w:b/>
          <w:sz w:val="24"/>
          <w:szCs w:val="24"/>
        </w:rPr>
        <w:t>WHEREAS:</w:t>
      </w:r>
      <w:r w:rsidRPr="00543E2B">
        <w:rPr>
          <w:sz w:val="24"/>
          <w:szCs w:val="24"/>
        </w:rPr>
        <w:tab/>
        <w:t>In addition to substantive meetings among colleagues involved in education, health care and government, our visiting friends have seen Charleston from a sternwheeler on the Kanawha river, on foot, by car and from a KRT Trolley; and</w:t>
      </w:r>
    </w:p>
    <w:p w:rsidR="00543E2B" w:rsidRPr="00543E2B" w:rsidRDefault="00543E2B" w:rsidP="00543E2B">
      <w:pPr>
        <w:spacing w:after="120"/>
        <w:ind w:left="1440" w:hanging="1440"/>
        <w:jc w:val="both"/>
        <w:rPr>
          <w:sz w:val="24"/>
          <w:szCs w:val="24"/>
        </w:rPr>
      </w:pPr>
      <w:r w:rsidRPr="00543E2B">
        <w:rPr>
          <w:b/>
          <w:sz w:val="24"/>
          <w:szCs w:val="24"/>
        </w:rPr>
        <w:t>WHEREAS:</w:t>
      </w:r>
      <w:r w:rsidRPr="00543E2B">
        <w:rPr>
          <w:sz w:val="24"/>
          <w:szCs w:val="24"/>
        </w:rPr>
        <w:tab/>
        <w:t>Our friends from Banska Bystrica shared their musical talents at the Sister City Gala at the University of Charleston as well as during official FestivALL events, including Mayor Gogola’s performance on drums during the Moses Auto Group Live on the Levee, Adam Straniavski’s piano performance with the West Virginia Youth Symphony and the traditional folk music offered by Jozef Mak and Veronika Bodnarikova on the street stages of FestivALL;</w:t>
      </w:r>
    </w:p>
    <w:p w:rsidR="00543E2B" w:rsidRPr="00543E2B" w:rsidRDefault="00543E2B" w:rsidP="00543E2B">
      <w:pPr>
        <w:spacing w:after="120"/>
        <w:ind w:left="1440" w:hanging="1440"/>
        <w:jc w:val="both"/>
        <w:rPr>
          <w:sz w:val="24"/>
          <w:szCs w:val="24"/>
        </w:rPr>
      </w:pPr>
      <w:r w:rsidRPr="00543E2B">
        <w:rPr>
          <w:sz w:val="24"/>
          <w:szCs w:val="24"/>
        </w:rPr>
        <w:tab/>
      </w:r>
      <w:r w:rsidRPr="00543E2B">
        <w:rPr>
          <w:b/>
          <w:sz w:val="24"/>
          <w:szCs w:val="24"/>
        </w:rPr>
        <w:t>NOW THEREFORE, I,</w:t>
      </w:r>
      <w:r w:rsidRPr="00543E2B">
        <w:rPr>
          <w:sz w:val="24"/>
          <w:szCs w:val="24"/>
        </w:rPr>
        <w:t xml:space="preserve"> Danny Jones, Mayor of the City of Charleston, do hereby express our appreciation for Mayor Gogola and our friends from  </w:t>
      </w:r>
    </w:p>
    <w:p w:rsidR="00543E2B" w:rsidRPr="00543E2B" w:rsidRDefault="00543E2B" w:rsidP="00543E2B">
      <w:pPr>
        <w:spacing w:after="120"/>
        <w:ind w:left="720" w:firstLine="720"/>
        <w:rPr>
          <w:b/>
          <w:sz w:val="24"/>
          <w:szCs w:val="24"/>
        </w:rPr>
      </w:pPr>
      <w:r w:rsidRPr="00543E2B">
        <w:rPr>
          <w:b/>
          <w:sz w:val="24"/>
          <w:szCs w:val="24"/>
        </w:rPr>
        <w:t>BANSKA BYSTRICA – OUR SISTER CITY</w:t>
      </w:r>
    </w:p>
    <w:p w:rsidR="00543E2B" w:rsidRPr="00543E2B" w:rsidRDefault="00543E2B" w:rsidP="00543E2B">
      <w:pPr>
        <w:spacing w:after="120"/>
        <w:ind w:left="1440"/>
        <w:jc w:val="both"/>
        <w:rPr>
          <w:sz w:val="24"/>
          <w:szCs w:val="24"/>
        </w:rPr>
      </w:pPr>
      <w:r w:rsidRPr="00543E2B">
        <w:rPr>
          <w:sz w:val="24"/>
          <w:szCs w:val="24"/>
        </w:rPr>
        <w:t>For their treasured friendship and many contributions to Charleston during their visit with us in 2013.</w:t>
      </w:r>
    </w:p>
    <w:p w:rsidR="00543E2B" w:rsidRPr="00543E2B" w:rsidRDefault="00543E2B" w:rsidP="00543E2B">
      <w:pPr>
        <w:ind w:left="1440"/>
        <w:jc w:val="both"/>
        <w:rPr>
          <w:sz w:val="24"/>
          <w:szCs w:val="24"/>
        </w:rPr>
      </w:pPr>
      <w:r w:rsidRPr="00543E2B">
        <w:rPr>
          <w:b/>
          <w:sz w:val="24"/>
          <w:szCs w:val="24"/>
        </w:rPr>
        <w:t xml:space="preserve">IN WITNESS WHEREOF, </w:t>
      </w:r>
      <w:r w:rsidRPr="00543E2B">
        <w:rPr>
          <w:sz w:val="24"/>
          <w:szCs w:val="24"/>
        </w:rPr>
        <w:t>I have set my hand and caused the Seal of the Executive Department to be affixed this 1</w:t>
      </w:r>
      <w:r w:rsidRPr="00543E2B">
        <w:rPr>
          <w:sz w:val="24"/>
          <w:szCs w:val="24"/>
          <w:vertAlign w:val="superscript"/>
        </w:rPr>
        <w:t>st</w:t>
      </w:r>
      <w:r w:rsidRPr="00543E2B">
        <w:rPr>
          <w:sz w:val="24"/>
          <w:szCs w:val="24"/>
        </w:rPr>
        <w:t xml:space="preserve"> day of July 2013.</w:t>
      </w:r>
    </w:p>
    <w:p w:rsidR="00543E2B" w:rsidRPr="00543E2B" w:rsidRDefault="004753C6" w:rsidP="00543E2B">
      <w:pPr>
        <w:jc w:val="both"/>
        <w:rPr>
          <w:sz w:val="24"/>
          <w:szCs w:val="24"/>
        </w:rPr>
      </w:pPr>
      <w:r w:rsidRPr="00543E2B">
        <w:rPr>
          <w:noProof/>
          <w:sz w:val="24"/>
          <w:szCs w:val="24"/>
        </w:rPr>
        <w:drawing>
          <wp:anchor distT="0" distB="0" distL="114300" distR="114300" simplePos="0" relativeHeight="251658240" behindDoc="1" locked="0" layoutInCell="1" allowOverlap="1" wp14:anchorId="59C55916" wp14:editId="02F78939">
            <wp:simplePos x="0" y="0"/>
            <wp:positionH relativeFrom="column">
              <wp:posOffset>2270252</wp:posOffset>
            </wp:positionH>
            <wp:positionV relativeFrom="paragraph">
              <wp:posOffset>45085</wp:posOffset>
            </wp:positionV>
            <wp:extent cx="1377950" cy="1414145"/>
            <wp:effectExtent l="0" t="0" r="0" b="0"/>
            <wp:wrapNone/>
            <wp:docPr id="1" name="Picture 1" descr="sisterc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rcitylogo2"/>
                    <pic:cNvPicPr>
                      <a:picLocks noChangeAspect="1" noChangeArrowheads="1"/>
                    </pic:cNvPicPr>
                  </pic:nvPicPr>
                  <pic:blipFill>
                    <a:blip r:embed="rId9" cstate="print">
                      <a:extLst>
                        <a:ext uri="{28A0092B-C50C-407E-A947-70E740481C1C}">
                          <a14:useLocalDpi xmlns:a14="http://schemas.microsoft.com/office/drawing/2010/main" val="0"/>
                        </a:ext>
                      </a:extLst>
                    </a:blip>
                    <a:srcRect l="19835" t="16246" r="19835" b="16246"/>
                    <a:stretch>
                      <a:fillRect/>
                    </a:stretch>
                  </pic:blipFill>
                  <pic:spPr bwMode="auto">
                    <a:xfrm>
                      <a:off x="0" y="0"/>
                      <a:ext cx="1377950"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E2B" w:rsidRPr="00543E2B" w:rsidRDefault="00543E2B" w:rsidP="00543E2B">
      <w:pPr>
        <w:ind w:left="3600"/>
        <w:jc w:val="both"/>
        <w:rPr>
          <w:sz w:val="24"/>
          <w:szCs w:val="24"/>
        </w:rPr>
      </w:pPr>
      <w:r w:rsidRPr="00543E2B">
        <w:rPr>
          <w:sz w:val="24"/>
          <w:szCs w:val="24"/>
        </w:rPr>
        <w:t xml:space="preserve">   </w:t>
      </w:r>
    </w:p>
    <w:p w:rsidR="00543E2B" w:rsidRPr="00543E2B" w:rsidRDefault="00543E2B" w:rsidP="00543E2B">
      <w:pPr>
        <w:ind w:left="1440"/>
        <w:jc w:val="both"/>
        <w:rPr>
          <w:sz w:val="24"/>
          <w:szCs w:val="24"/>
        </w:rPr>
      </w:pPr>
    </w:p>
    <w:p w:rsidR="00543E2B" w:rsidRPr="00543E2B" w:rsidRDefault="00543E2B" w:rsidP="00543E2B">
      <w:pPr>
        <w:ind w:left="1440"/>
        <w:jc w:val="both"/>
        <w:rPr>
          <w:b/>
          <w:sz w:val="24"/>
          <w:szCs w:val="24"/>
        </w:rPr>
      </w:pPr>
      <w:r w:rsidRPr="00543E2B">
        <w:rPr>
          <w:sz w:val="24"/>
          <w:szCs w:val="24"/>
        </w:rPr>
        <w:tab/>
      </w:r>
      <w:r w:rsidRPr="00543E2B">
        <w:rPr>
          <w:sz w:val="24"/>
          <w:szCs w:val="24"/>
        </w:rPr>
        <w:tab/>
      </w:r>
      <w:r w:rsidRPr="00543E2B">
        <w:rPr>
          <w:sz w:val="24"/>
          <w:szCs w:val="24"/>
        </w:rPr>
        <w:tab/>
      </w:r>
      <w:r w:rsidRPr="00543E2B">
        <w:rPr>
          <w:sz w:val="24"/>
          <w:szCs w:val="24"/>
        </w:rPr>
        <w:tab/>
      </w:r>
      <w:r w:rsidRPr="00543E2B">
        <w:rPr>
          <w:sz w:val="24"/>
          <w:szCs w:val="24"/>
        </w:rPr>
        <w:tab/>
      </w:r>
      <w:r w:rsidRPr="00543E2B">
        <w:rPr>
          <w:sz w:val="24"/>
          <w:szCs w:val="24"/>
        </w:rPr>
        <w:tab/>
      </w:r>
      <w:r w:rsidRPr="00543E2B">
        <w:rPr>
          <w:b/>
          <w:sz w:val="24"/>
          <w:szCs w:val="24"/>
        </w:rPr>
        <w:t>_______________________</w:t>
      </w:r>
    </w:p>
    <w:p w:rsidR="00543E2B" w:rsidRPr="00543E2B" w:rsidRDefault="004753C6" w:rsidP="00543E2B">
      <w:pPr>
        <w:ind w:left="144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43E2B" w:rsidRPr="00543E2B">
        <w:rPr>
          <w:b/>
          <w:sz w:val="24"/>
          <w:szCs w:val="24"/>
        </w:rPr>
        <w:t>DANNY JONES, MAYOR</w:t>
      </w:r>
    </w:p>
    <w:p w:rsidR="00543E2B" w:rsidRDefault="00543E2B" w:rsidP="00543E2B">
      <w:pPr>
        <w:rPr>
          <w:rFonts w:ascii="Arial" w:hAnsi="Arial" w:cs="Arial"/>
          <w:sz w:val="24"/>
          <w:szCs w:val="24"/>
        </w:rPr>
      </w:pPr>
    </w:p>
    <w:p w:rsidR="00543E2B" w:rsidRDefault="00543E2B" w:rsidP="00543E2B">
      <w:pPr>
        <w:rPr>
          <w:rFonts w:ascii="Arial" w:hAnsi="Arial" w:cs="Arial"/>
          <w:sz w:val="24"/>
          <w:szCs w:val="24"/>
        </w:rPr>
      </w:pPr>
    </w:p>
    <w:p w:rsidR="00543E2B" w:rsidRPr="00543E2B" w:rsidRDefault="00543E2B" w:rsidP="00543E2B">
      <w:pPr>
        <w:rPr>
          <w:rFonts w:ascii="Arial" w:hAnsi="Arial" w:cs="Arial"/>
          <w:sz w:val="24"/>
          <w:szCs w:val="24"/>
        </w:rPr>
      </w:pPr>
    </w:p>
    <w:p w:rsidR="00E942A6" w:rsidRDefault="00E942A6" w:rsidP="00E942A6">
      <w:pPr>
        <w:jc w:val="both"/>
        <w:rPr>
          <w:rFonts w:ascii="Arial" w:hAnsi="Arial" w:cs="Arial"/>
          <w:b/>
          <w:i/>
          <w:sz w:val="24"/>
          <w:szCs w:val="24"/>
        </w:rPr>
      </w:pPr>
    </w:p>
    <w:p w:rsidR="00756F3F" w:rsidRDefault="00756F3F" w:rsidP="00E942A6">
      <w:pPr>
        <w:jc w:val="both"/>
        <w:rPr>
          <w:rFonts w:ascii="Arial" w:hAnsi="Arial" w:cs="Arial"/>
          <w:b/>
          <w:i/>
          <w:sz w:val="24"/>
          <w:szCs w:val="24"/>
        </w:rPr>
      </w:pPr>
    </w:p>
    <w:p w:rsidR="00756F3F" w:rsidRDefault="00756F3F" w:rsidP="00E942A6">
      <w:pPr>
        <w:jc w:val="both"/>
        <w:rPr>
          <w:rFonts w:ascii="Arial" w:hAnsi="Arial" w:cs="Arial"/>
          <w:b/>
          <w:i/>
          <w:sz w:val="24"/>
          <w:szCs w:val="24"/>
        </w:rPr>
      </w:pPr>
    </w:p>
    <w:p w:rsidR="00756F3F" w:rsidRDefault="00756F3F" w:rsidP="00E942A6">
      <w:pPr>
        <w:jc w:val="both"/>
        <w:rPr>
          <w:rFonts w:ascii="Arial" w:hAnsi="Arial" w:cs="Arial"/>
          <w:b/>
          <w:i/>
          <w:sz w:val="24"/>
          <w:szCs w:val="24"/>
        </w:rPr>
      </w:pPr>
    </w:p>
    <w:p w:rsidR="00756F3F" w:rsidRDefault="00756F3F" w:rsidP="00E942A6">
      <w:pPr>
        <w:jc w:val="both"/>
        <w:rPr>
          <w:rFonts w:ascii="Arial" w:hAnsi="Arial" w:cs="Arial"/>
          <w:b/>
          <w:i/>
          <w:sz w:val="24"/>
          <w:szCs w:val="24"/>
        </w:rPr>
      </w:pPr>
    </w:p>
    <w:p w:rsidR="00756F3F" w:rsidRDefault="00756F3F" w:rsidP="00E942A6">
      <w:pPr>
        <w:jc w:val="both"/>
        <w:rPr>
          <w:rFonts w:ascii="Arial" w:hAnsi="Arial" w:cs="Arial"/>
          <w:b/>
          <w:i/>
          <w:sz w:val="24"/>
          <w:szCs w:val="24"/>
        </w:rPr>
      </w:pPr>
    </w:p>
    <w:p w:rsidR="00756F3F" w:rsidRDefault="00756F3F" w:rsidP="00E942A6">
      <w:pPr>
        <w:jc w:val="both"/>
        <w:rPr>
          <w:rFonts w:ascii="Arial" w:hAnsi="Arial" w:cs="Arial"/>
          <w:b/>
          <w:i/>
          <w:sz w:val="24"/>
          <w:szCs w:val="24"/>
        </w:rPr>
      </w:pPr>
    </w:p>
    <w:p w:rsidR="00756F3F" w:rsidRDefault="00756F3F" w:rsidP="00E942A6">
      <w:pPr>
        <w:jc w:val="both"/>
        <w:rPr>
          <w:rFonts w:ascii="Arial" w:hAnsi="Arial" w:cs="Arial"/>
          <w:b/>
          <w:i/>
          <w:sz w:val="24"/>
          <w:szCs w:val="24"/>
        </w:rPr>
      </w:pPr>
    </w:p>
    <w:p w:rsidR="00543E2B" w:rsidRPr="00E942A6" w:rsidRDefault="00543E2B" w:rsidP="00E942A6">
      <w:pPr>
        <w:jc w:val="both"/>
        <w:rPr>
          <w:rFonts w:ascii="Arial" w:hAnsi="Arial" w:cs="Arial"/>
          <w:sz w:val="24"/>
          <w:szCs w:val="24"/>
        </w:rPr>
      </w:pPr>
    </w:p>
    <w:p w:rsidR="00A64B49" w:rsidRDefault="00E942A6" w:rsidP="00A64B49">
      <w:pPr>
        <w:jc w:val="both"/>
        <w:rPr>
          <w:rFonts w:ascii="Arial" w:hAnsi="Arial" w:cs="Arial"/>
          <w:b/>
          <w:i/>
          <w:sz w:val="24"/>
          <w:szCs w:val="24"/>
        </w:rPr>
      </w:pPr>
      <w:r>
        <w:rPr>
          <w:rFonts w:ascii="Arial" w:hAnsi="Arial" w:cs="Arial"/>
          <w:b/>
          <w:i/>
          <w:sz w:val="24"/>
          <w:szCs w:val="24"/>
        </w:rPr>
        <w:lastRenderedPageBreak/>
        <w:t>STREETS AND TRAFFIC</w:t>
      </w:r>
    </w:p>
    <w:p w:rsidR="004753C6" w:rsidRPr="00B76122" w:rsidRDefault="004753C6" w:rsidP="00A64B49">
      <w:pPr>
        <w:jc w:val="both"/>
        <w:rPr>
          <w:rFonts w:ascii="Arial" w:hAnsi="Arial" w:cs="Arial"/>
          <w:b/>
          <w:i/>
          <w:sz w:val="24"/>
          <w:szCs w:val="24"/>
        </w:rPr>
      </w:pPr>
    </w:p>
    <w:p w:rsidR="00A64B49" w:rsidRDefault="00A64B49" w:rsidP="00A64B49">
      <w:pPr>
        <w:jc w:val="both"/>
        <w:rPr>
          <w:rFonts w:ascii="Arial" w:hAnsi="Arial" w:cs="Arial"/>
          <w:sz w:val="24"/>
          <w:szCs w:val="24"/>
        </w:rPr>
      </w:pPr>
      <w:r w:rsidRPr="00C861CF">
        <w:rPr>
          <w:rFonts w:ascii="Arial" w:hAnsi="Arial" w:cs="Arial"/>
          <w:sz w:val="24"/>
          <w:szCs w:val="24"/>
        </w:rPr>
        <w:t xml:space="preserve">Councilperson </w:t>
      </w:r>
      <w:r w:rsidR="004753C6">
        <w:rPr>
          <w:rFonts w:ascii="Arial" w:hAnsi="Arial" w:cs="Arial"/>
          <w:sz w:val="24"/>
          <w:szCs w:val="24"/>
        </w:rPr>
        <w:t>Joe Deneault</w:t>
      </w:r>
      <w:r>
        <w:rPr>
          <w:rFonts w:ascii="Arial" w:hAnsi="Arial" w:cs="Arial"/>
          <w:sz w:val="24"/>
          <w:szCs w:val="24"/>
        </w:rPr>
        <w:t>,</w:t>
      </w:r>
      <w:r w:rsidRPr="00C861CF">
        <w:rPr>
          <w:rFonts w:ascii="Arial" w:hAnsi="Arial" w:cs="Arial"/>
          <w:sz w:val="24"/>
          <w:szCs w:val="24"/>
        </w:rPr>
        <w:t xml:space="preserve"> Chairperson of </w:t>
      </w:r>
      <w:r>
        <w:rPr>
          <w:rFonts w:ascii="Arial" w:hAnsi="Arial" w:cs="Arial"/>
          <w:sz w:val="24"/>
          <w:szCs w:val="24"/>
        </w:rPr>
        <w:t>the Council Committee on Streets and Traffic</w:t>
      </w:r>
      <w:r w:rsidRPr="00C861CF">
        <w:rPr>
          <w:rFonts w:ascii="Arial" w:hAnsi="Arial" w:cs="Arial"/>
          <w:sz w:val="24"/>
          <w:szCs w:val="24"/>
        </w:rPr>
        <w:t>, submitted the following reports.</w:t>
      </w:r>
      <w:r w:rsidRPr="00C861CF">
        <w:rPr>
          <w:rFonts w:ascii="Arial" w:hAnsi="Arial" w:cs="Arial"/>
          <w:sz w:val="24"/>
          <w:szCs w:val="24"/>
        </w:rPr>
        <w:tab/>
      </w:r>
    </w:p>
    <w:p w:rsidR="00E942A6" w:rsidRDefault="00E942A6" w:rsidP="00BD1B0D">
      <w:pPr>
        <w:jc w:val="both"/>
        <w:rPr>
          <w:rFonts w:ascii="Arial" w:hAnsi="Arial" w:cs="Arial"/>
          <w:b/>
          <w:i/>
          <w:sz w:val="24"/>
          <w:szCs w:val="24"/>
        </w:rPr>
      </w:pPr>
    </w:p>
    <w:p w:rsidR="0015712C" w:rsidRPr="0015712C" w:rsidRDefault="0015712C" w:rsidP="0015712C">
      <w:pPr>
        <w:jc w:val="both"/>
        <w:rPr>
          <w:rFonts w:ascii="Arial" w:hAnsi="Arial" w:cs="Arial"/>
          <w:sz w:val="24"/>
          <w:szCs w:val="24"/>
        </w:rPr>
      </w:pPr>
      <w:r w:rsidRPr="0015712C">
        <w:rPr>
          <w:rFonts w:ascii="Arial" w:hAnsi="Arial" w:cs="Arial"/>
          <w:sz w:val="24"/>
          <w:szCs w:val="24"/>
        </w:rPr>
        <w:t>1.</w:t>
      </w:r>
      <w:r>
        <w:rPr>
          <w:rFonts w:ascii="Arial" w:hAnsi="Arial" w:cs="Arial"/>
          <w:sz w:val="24"/>
          <w:szCs w:val="24"/>
        </w:rPr>
        <w:t xml:space="preserve"> </w:t>
      </w:r>
      <w:r w:rsidRPr="0015712C">
        <w:rPr>
          <w:rFonts w:ascii="Arial" w:hAnsi="Arial" w:cs="Arial"/>
          <w:sz w:val="24"/>
          <w:szCs w:val="24"/>
        </w:rPr>
        <w:t xml:space="preserve">Your Committee on Streets and Traffic has had under consideration Bill No. </w:t>
      </w:r>
      <w:r w:rsidR="004753C6">
        <w:rPr>
          <w:rFonts w:ascii="Arial" w:hAnsi="Arial" w:cs="Arial"/>
          <w:sz w:val="24"/>
          <w:szCs w:val="24"/>
        </w:rPr>
        <w:t>7584</w:t>
      </w:r>
      <w:r w:rsidRPr="0015712C">
        <w:rPr>
          <w:rFonts w:ascii="Arial" w:hAnsi="Arial" w:cs="Arial"/>
          <w:sz w:val="24"/>
          <w:szCs w:val="24"/>
        </w:rPr>
        <w:t xml:space="preserve">, reports the same to Council with the recommendation that the Bill do pass.  </w:t>
      </w:r>
    </w:p>
    <w:p w:rsidR="0015712C" w:rsidRPr="0015712C" w:rsidRDefault="0015712C" w:rsidP="0015712C">
      <w:pPr>
        <w:rPr>
          <w:b/>
          <w:i/>
        </w:rPr>
      </w:pPr>
    </w:p>
    <w:p w:rsidR="004753C6" w:rsidRPr="004753C6" w:rsidRDefault="004753C6" w:rsidP="004753C6">
      <w:pPr>
        <w:tabs>
          <w:tab w:val="left" w:pos="5850"/>
        </w:tabs>
        <w:rPr>
          <w:rFonts w:ascii="Arial" w:hAnsi="Arial" w:cs="Arial"/>
          <w:sz w:val="24"/>
          <w:szCs w:val="24"/>
        </w:rPr>
      </w:pPr>
      <w:r w:rsidRPr="004753C6">
        <w:rPr>
          <w:rFonts w:ascii="Arial" w:hAnsi="Arial" w:cs="Arial"/>
          <w:bCs/>
          <w:sz w:val="24"/>
          <w:szCs w:val="24"/>
          <w:u w:val="single"/>
        </w:rPr>
        <w:t>Bill No. 7584</w:t>
      </w:r>
      <w:r w:rsidRPr="004753C6">
        <w:rPr>
          <w:rFonts w:ascii="Arial" w:hAnsi="Arial" w:cs="Arial"/>
          <w:sz w:val="24"/>
          <w:szCs w:val="24"/>
        </w:rPr>
        <w:t xml:space="preserve"> </w:t>
      </w:r>
      <w:r w:rsidRPr="004753C6">
        <w:rPr>
          <w:rFonts w:ascii="Arial" w:hAnsi="Arial" w:cs="Arial"/>
          <w:sz w:val="24"/>
          <w:szCs w:val="24"/>
        </w:rPr>
        <w:tab/>
      </w:r>
      <w:r w:rsidRPr="004753C6">
        <w:rPr>
          <w:rFonts w:ascii="Arial" w:hAnsi="Arial" w:cs="Arial"/>
          <w:sz w:val="24"/>
          <w:szCs w:val="24"/>
        </w:rPr>
        <w:tab/>
      </w:r>
      <w:r w:rsidRPr="004753C6">
        <w:rPr>
          <w:rFonts w:ascii="Arial" w:hAnsi="Arial" w:cs="Arial"/>
          <w:sz w:val="24"/>
          <w:szCs w:val="24"/>
        </w:rPr>
        <w:tab/>
      </w:r>
      <w:r w:rsidRPr="004753C6">
        <w:rPr>
          <w:rFonts w:ascii="Arial" w:hAnsi="Arial" w:cs="Arial"/>
          <w:sz w:val="24"/>
          <w:szCs w:val="24"/>
        </w:rPr>
        <w:tab/>
      </w:r>
    </w:p>
    <w:p w:rsidR="004753C6" w:rsidRPr="004753C6" w:rsidRDefault="004753C6" w:rsidP="004753C6">
      <w:pPr>
        <w:tabs>
          <w:tab w:val="left" w:pos="5850"/>
        </w:tabs>
        <w:rPr>
          <w:sz w:val="24"/>
          <w:szCs w:val="24"/>
        </w:rPr>
      </w:pPr>
      <w:r w:rsidRPr="004753C6">
        <w:rPr>
          <w:rFonts w:ascii="Arial" w:hAnsi="Arial" w:cs="Arial"/>
          <w:sz w:val="24"/>
          <w:szCs w:val="24"/>
        </w:rPr>
        <w:t xml:space="preserve">                                                                                     </w:t>
      </w:r>
      <w:r w:rsidRPr="004753C6">
        <w:rPr>
          <w:rFonts w:ascii="Arial" w:hAnsi="Arial" w:cs="Arial"/>
          <w:bCs/>
          <w:sz w:val="24"/>
          <w:szCs w:val="24"/>
        </w:rPr>
        <w:t>Passed by Council</w:t>
      </w:r>
    </w:p>
    <w:p w:rsidR="004753C6" w:rsidRPr="004753C6" w:rsidRDefault="004753C6" w:rsidP="004753C6">
      <w:pPr>
        <w:tabs>
          <w:tab w:val="left" w:pos="4770"/>
        </w:tabs>
        <w:ind w:firstLine="5760"/>
        <w:rPr>
          <w:rFonts w:ascii="Arial" w:hAnsi="Arial" w:cs="Arial"/>
          <w:bCs/>
          <w:sz w:val="24"/>
          <w:szCs w:val="24"/>
          <w:u w:val="single"/>
        </w:rPr>
      </w:pPr>
      <w:r>
        <w:rPr>
          <w:rFonts w:ascii="Arial" w:hAnsi="Arial" w:cs="Arial"/>
          <w:bCs/>
          <w:sz w:val="24"/>
          <w:szCs w:val="24"/>
          <w:u w:val="single"/>
        </w:rPr>
        <w:t>July 1. 2013</w:t>
      </w:r>
      <w:r w:rsidRPr="004753C6">
        <w:rPr>
          <w:rFonts w:ascii="Arial" w:hAnsi="Arial" w:cs="Arial"/>
          <w:bCs/>
          <w:sz w:val="24"/>
          <w:szCs w:val="24"/>
          <w:u w:val="single"/>
        </w:rPr>
        <w:t xml:space="preserve">           </w:t>
      </w:r>
    </w:p>
    <w:p w:rsidR="004753C6" w:rsidRPr="004753C6" w:rsidRDefault="004753C6" w:rsidP="004753C6">
      <w:pPr>
        <w:tabs>
          <w:tab w:val="left" w:pos="5850"/>
        </w:tabs>
        <w:rPr>
          <w:sz w:val="24"/>
          <w:szCs w:val="24"/>
        </w:rPr>
      </w:pPr>
      <w:r w:rsidRPr="004753C6">
        <w:rPr>
          <w:rFonts w:ascii="Arial" w:hAnsi="Arial" w:cs="Arial"/>
          <w:bCs/>
          <w:sz w:val="24"/>
          <w:szCs w:val="24"/>
        </w:rPr>
        <w:t xml:space="preserve">Introduced in Council                                                </w:t>
      </w:r>
      <w:r w:rsidRPr="004753C6">
        <w:rPr>
          <w:sz w:val="24"/>
          <w:szCs w:val="24"/>
        </w:rPr>
        <w:t xml:space="preserve">   </w:t>
      </w:r>
    </w:p>
    <w:p w:rsidR="004753C6" w:rsidRPr="004753C6" w:rsidRDefault="004753C6" w:rsidP="004753C6">
      <w:pPr>
        <w:rPr>
          <w:rFonts w:ascii="Arial" w:hAnsi="Arial" w:cs="Arial"/>
          <w:bCs/>
          <w:sz w:val="24"/>
          <w:szCs w:val="24"/>
        </w:rPr>
      </w:pPr>
      <w:r w:rsidRPr="004753C6">
        <w:rPr>
          <w:rFonts w:ascii="Arial" w:hAnsi="Arial" w:cs="Arial"/>
          <w:sz w:val="24"/>
          <w:szCs w:val="24"/>
          <w:u w:val="single"/>
        </w:rPr>
        <w:t>June 17, 2013</w:t>
      </w:r>
      <w:r w:rsidRPr="004753C6">
        <w:rPr>
          <w:rFonts w:ascii="Arial" w:hAnsi="Arial" w:cs="Arial"/>
          <w:bCs/>
          <w:sz w:val="24"/>
          <w:szCs w:val="24"/>
          <w:u w:val="single"/>
        </w:rPr>
        <w:t xml:space="preserve">              </w:t>
      </w:r>
      <w:r w:rsidRPr="004753C6">
        <w:rPr>
          <w:rFonts w:ascii="Arial" w:hAnsi="Arial" w:cs="Arial"/>
          <w:bCs/>
          <w:sz w:val="24"/>
          <w:szCs w:val="24"/>
        </w:rPr>
        <w:tab/>
      </w:r>
      <w:r w:rsidRPr="004753C6">
        <w:rPr>
          <w:rFonts w:ascii="Arial" w:hAnsi="Arial" w:cs="Arial"/>
          <w:bCs/>
          <w:sz w:val="24"/>
          <w:szCs w:val="24"/>
        </w:rPr>
        <w:tab/>
      </w:r>
      <w:r w:rsidRPr="004753C6">
        <w:rPr>
          <w:rFonts w:ascii="Arial" w:hAnsi="Arial" w:cs="Arial"/>
          <w:bCs/>
          <w:sz w:val="24"/>
          <w:szCs w:val="24"/>
        </w:rPr>
        <w:tab/>
      </w:r>
      <w:r w:rsidRPr="004753C6">
        <w:rPr>
          <w:rFonts w:ascii="Arial" w:hAnsi="Arial" w:cs="Arial"/>
          <w:bCs/>
          <w:sz w:val="24"/>
          <w:szCs w:val="24"/>
        </w:rPr>
        <w:tab/>
      </w:r>
      <w:r w:rsidRPr="004753C6">
        <w:rPr>
          <w:rFonts w:ascii="Arial" w:hAnsi="Arial" w:cs="Arial"/>
          <w:bCs/>
          <w:sz w:val="24"/>
          <w:szCs w:val="24"/>
        </w:rPr>
        <w:tab/>
        <w:t>Referred to</w:t>
      </w:r>
    </w:p>
    <w:p w:rsidR="004753C6" w:rsidRPr="004753C6" w:rsidRDefault="004753C6" w:rsidP="004753C6">
      <w:pPr>
        <w:ind w:firstLine="5760"/>
        <w:rPr>
          <w:rFonts w:ascii="Arial" w:hAnsi="Arial" w:cs="Arial"/>
          <w:bCs/>
          <w:sz w:val="24"/>
          <w:szCs w:val="24"/>
        </w:rPr>
      </w:pPr>
      <w:r w:rsidRPr="004753C6">
        <w:rPr>
          <w:rFonts w:ascii="Arial" w:hAnsi="Arial" w:cs="Arial"/>
          <w:bCs/>
          <w:sz w:val="24"/>
          <w:szCs w:val="24"/>
        </w:rPr>
        <w:t>Council Committee on</w:t>
      </w:r>
    </w:p>
    <w:p w:rsidR="004753C6" w:rsidRPr="004753C6" w:rsidRDefault="004753C6" w:rsidP="004753C6">
      <w:pPr>
        <w:tabs>
          <w:tab w:val="left" w:pos="-1440"/>
          <w:tab w:val="left" w:pos="90"/>
          <w:tab w:val="left" w:pos="5040"/>
        </w:tabs>
        <w:rPr>
          <w:rFonts w:ascii="Arial" w:hAnsi="Arial" w:cs="Arial"/>
          <w:bCs/>
          <w:sz w:val="24"/>
          <w:szCs w:val="24"/>
          <w:u w:val="single"/>
        </w:rPr>
      </w:pPr>
      <w:r w:rsidRPr="004753C6">
        <w:rPr>
          <w:rFonts w:ascii="Arial" w:hAnsi="Arial" w:cs="Arial"/>
          <w:bCs/>
          <w:sz w:val="24"/>
          <w:szCs w:val="24"/>
        </w:rPr>
        <w:t>Introduced by</w:t>
      </w:r>
      <w:r w:rsidRPr="004753C6">
        <w:rPr>
          <w:rFonts w:ascii="Arial" w:hAnsi="Arial" w:cs="Arial"/>
          <w:bCs/>
          <w:sz w:val="24"/>
          <w:szCs w:val="24"/>
        </w:rPr>
        <w:tab/>
      </w:r>
      <w:r w:rsidRPr="004753C6">
        <w:rPr>
          <w:rFonts w:ascii="Arial" w:hAnsi="Arial" w:cs="Arial"/>
          <w:bCs/>
          <w:sz w:val="24"/>
          <w:szCs w:val="24"/>
        </w:rPr>
        <w:tab/>
      </w:r>
      <w:r w:rsidRPr="004753C6">
        <w:rPr>
          <w:rFonts w:ascii="Arial" w:hAnsi="Arial" w:cs="Arial"/>
          <w:bCs/>
          <w:sz w:val="24"/>
          <w:szCs w:val="24"/>
          <w:u w:val="single"/>
        </w:rPr>
        <w:t xml:space="preserve">Streets and Traffic       </w:t>
      </w:r>
    </w:p>
    <w:p w:rsidR="004753C6" w:rsidRPr="004753C6" w:rsidRDefault="004753C6" w:rsidP="004753C6">
      <w:pPr>
        <w:rPr>
          <w:rFonts w:ascii="Arial" w:hAnsi="Arial" w:cs="Arial"/>
          <w:bCs/>
          <w:sz w:val="24"/>
          <w:szCs w:val="24"/>
          <w:u w:val="single"/>
        </w:rPr>
      </w:pPr>
      <w:r w:rsidRPr="004753C6">
        <w:rPr>
          <w:rFonts w:ascii="Arial" w:hAnsi="Arial" w:cs="Arial"/>
          <w:sz w:val="24"/>
          <w:szCs w:val="24"/>
          <w:u w:val="single"/>
        </w:rPr>
        <w:t>Mike Nichols and Rick Burka</w:t>
      </w:r>
    </w:p>
    <w:p w:rsidR="004753C6" w:rsidRPr="004753C6" w:rsidRDefault="004753C6" w:rsidP="004753C6">
      <w:pPr>
        <w:rPr>
          <w:rFonts w:ascii="Arial" w:hAnsi="Arial" w:cs="Arial"/>
          <w:bCs/>
          <w:sz w:val="24"/>
          <w:szCs w:val="24"/>
          <w:u w:val="single"/>
        </w:rPr>
      </w:pPr>
    </w:p>
    <w:p w:rsidR="004753C6" w:rsidRPr="004753C6" w:rsidRDefault="004753C6" w:rsidP="004753C6">
      <w:pPr>
        <w:rPr>
          <w:rFonts w:ascii="Arial" w:hAnsi="Arial" w:cs="Arial"/>
          <w:sz w:val="24"/>
          <w:szCs w:val="24"/>
        </w:rPr>
      </w:pPr>
      <w:r w:rsidRPr="004753C6">
        <w:rPr>
          <w:rFonts w:ascii="Arial" w:hAnsi="Arial" w:cs="Arial"/>
          <w:bCs/>
          <w:sz w:val="24"/>
          <w:szCs w:val="24"/>
          <w:u w:val="single"/>
        </w:rPr>
        <w:t>Bill No. 7584</w:t>
      </w:r>
      <w:r w:rsidRPr="004753C6">
        <w:rPr>
          <w:rFonts w:ascii="Arial" w:hAnsi="Arial" w:cs="Arial"/>
          <w:bCs/>
          <w:sz w:val="24"/>
          <w:szCs w:val="24"/>
        </w:rPr>
        <w:t xml:space="preserve"> - A</w:t>
      </w:r>
      <w:r w:rsidRPr="004753C6">
        <w:rPr>
          <w:rFonts w:ascii="Arial" w:hAnsi="Arial" w:cs="Arial"/>
          <w:sz w:val="24"/>
          <w:szCs w:val="24"/>
        </w:rPr>
        <w:t xml:space="preserve"> Bill to repeal Ordinance No. 7530 passed by Council on June 18, 2012 relating to No Parking in Turnaround  on Breezemont Drive and amending the Traffic Control Map and Traffic Control File, established  by the Code of the City of </w:t>
      </w:r>
      <w:r w:rsidRPr="004753C6">
        <w:rPr>
          <w:rFonts w:ascii="Arial" w:hAnsi="Arial" w:cs="Arial"/>
          <w:bCs/>
          <w:sz w:val="24"/>
          <w:szCs w:val="24"/>
        </w:rPr>
        <w:t>Charleston</w:t>
      </w:r>
      <w:r w:rsidRPr="004753C6">
        <w:rPr>
          <w:rFonts w:ascii="Arial" w:hAnsi="Arial" w:cs="Arial"/>
          <w:sz w:val="24"/>
          <w:szCs w:val="24"/>
        </w:rPr>
        <w:t>, West Virginia, two thousand  three, as amended, Traffic Law, Section 263,Division 2, Article 4, Chapter 114, to conform therewith.</w:t>
      </w:r>
    </w:p>
    <w:p w:rsidR="004753C6" w:rsidRPr="004753C6" w:rsidRDefault="004753C6" w:rsidP="004753C6">
      <w:pPr>
        <w:tabs>
          <w:tab w:val="left" w:pos="-1440"/>
        </w:tabs>
        <w:ind w:left="720" w:hanging="720"/>
        <w:rPr>
          <w:rFonts w:ascii="Arial" w:hAnsi="Arial" w:cs="Arial"/>
          <w:bCs/>
          <w:sz w:val="24"/>
          <w:szCs w:val="24"/>
        </w:rPr>
      </w:pPr>
    </w:p>
    <w:p w:rsidR="004753C6" w:rsidRPr="004753C6" w:rsidRDefault="004753C6" w:rsidP="004753C6">
      <w:pPr>
        <w:tabs>
          <w:tab w:val="left" w:pos="-1440"/>
        </w:tabs>
        <w:ind w:left="720" w:hanging="720"/>
        <w:rPr>
          <w:rFonts w:ascii="Arial" w:hAnsi="Arial" w:cs="Arial"/>
          <w:bCs/>
          <w:sz w:val="24"/>
          <w:szCs w:val="24"/>
        </w:rPr>
      </w:pPr>
      <w:r w:rsidRPr="004753C6">
        <w:rPr>
          <w:rFonts w:ascii="Arial" w:hAnsi="Arial" w:cs="Arial"/>
          <w:bCs/>
          <w:sz w:val="24"/>
          <w:szCs w:val="24"/>
          <w:u w:val="single"/>
        </w:rPr>
        <w:t xml:space="preserve">Be it Ordained by the Council of the City of Charleston, West Virginia:         </w:t>
      </w:r>
    </w:p>
    <w:p w:rsidR="004753C6" w:rsidRPr="004753C6" w:rsidRDefault="004753C6" w:rsidP="004753C6">
      <w:pPr>
        <w:rPr>
          <w:rFonts w:ascii="Arial" w:hAnsi="Arial" w:cs="Arial"/>
          <w:bCs/>
          <w:sz w:val="24"/>
          <w:szCs w:val="24"/>
        </w:rPr>
      </w:pPr>
    </w:p>
    <w:p w:rsidR="004753C6" w:rsidRPr="004753C6" w:rsidRDefault="004753C6" w:rsidP="004753C6">
      <w:pPr>
        <w:tabs>
          <w:tab w:val="left" w:pos="-1440"/>
        </w:tabs>
        <w:ind w:left="720" w:hanging="720"/>
        <w:rPr>
          <w:rFonts w:ascii="Arial" w:hAnsi="Arial" w:cs="Arial"/>
          <w:sz w:val="24"/>
          <w:szCs w:val="24"/>
        </w:rPr>
      </w:pPr>
      <w:r w:rsidRPr="004753C6">
        <w:rPr>
          <w:rFonts w:ascii="Arial" w:hAnsi="Arial" w:cs="Arial"/>
          <w:bCs/>
          <w:sz w:val="24"/>
          <w:szCs w:val="24"/>
        </w:rPr>
        <w:t>Section 1.</w:t>
      </w:r>
      <w:r w:rsidRPr="004753C6">
        <w:rPr>
          <w:rFonts w:ascii="Arial" w:hAnsi="Arial" w:cs="Arial"/>
          <w:bCs/>
          <w:sz w:val="24"/>
          <w:szCs w:val="24"/>
        </w:rPr>
        <w:tab/>
      </w:r>
      <w:r w:rsidRPr="004753C6">
        <w:rPr>
          <w:rFonts w:ascii="Arial" w:hAnsi="Arial" w:cs="Arial"/>
          <w:i/>
          <w:sz w:val="28"/>
          <w:szCs w:val="28"/>
        </w:rPr>
        <w:t xml:space="preserve"> </w:t>
      </w:r>
      <w:r w:rsidRPr="004753C6">
        <w:rPr>
          <w:rFonts w:ascii="Arial" w:hAnsi="Arial" w:cs="Arial"/>
          <w:sz w:val="24"/>
          <w:szCs w:val="24"/>
        </w:rPr>
        <w:t xml:space="preserve">A No Parking in Turnaround on Breezemont Drive is hereby repealed.  </w:t>
      </w:r>
    </w:p>
    <w:p w:rsidR="004753C6" w:rsidRPr="004753C6" w:rsidRDefault="004753C6" w:rsidP="004753C6">
      <w:pPr>
        <w:tabs>
          <w:tab w:val="left" w:pos="-1440"/>
        </w:tabs>
        <w:ind w:left="2880" w:hanging="2880"/>
        <w:jc w:val="both"/>
        <w:rPr>
          <w:rFonts w:ascii="Arial" w:hAnsi="Arial" w:cs="Arial"/>
          <w:bCs/>
          <w:sz w:val="24"/>
          <w:szCs w:val="24"/>
        </w:rPr>
      </w:pPr>
    </w:p>
    <w:p w:rsidR="004753C6" w:rsidRPr="004753C6" w:rsidRDefault="004753C6" w:rsidP="004753C6">
      <w:pPr>
        <w:tabs>
          <w:tab w:val="left" w:pos="-1440"/>
        </w:tabs>
        <w:ind w:left="720" w:hanging="720"/>
        <w:rPr>
          <w:rFonts w:ascii="Arial" w:hAnsi="Arial" w:cs="Arial"/>
          <w:sz w:val="24"/>
          <w:szCs w:val="24"/>
        </w:rPr>
      </w:pPr>
      <w:r w:rsidRPr="004753C6">
        <w:rPr>
          <w:rFonts w:ascii="Arial" w:hAnsi="Arial" w:cs="Arial"/>
          <w:bCs/>
          <w:sz w:val="24"/>
          <w:szCs w:val="24"/>
        </w:rPr>
        <w:t>Section 2.</w:t>
      </w:r>
      <w:r w:rsidRPr="004753C6">
        <w:rPr>
          <w:rFonts w:ascii="Arial" w:hAnsi="Arial" w:cs="Arial"/>
          <w:bCs/>
          <w:sz w:val="24"/>
          <w:szCs w:val="24"/>
        </w:rPr>
        <w:tab/>
      </w:r>
      <w:r w:rsidRPr="004753C6">
        <w:rPr>
          <w:rFonts w:ascii="Arial" w:hAnsi="Arial" w:cs="Arial"/>
          <w:sz w:val="24"/>
          <w:szCs w:val="24"/>
        </w:rPr>
        <w:t>The Traffic Control Map and Traffic Control File, established</w:t>
      </w:r>
      <w:r w:rsidRPr="004753C6">
        <w:rPr>
          <w:rFonts w:ascii="Arial" w:hAnsi="Arial" w:cs="Arial"/>
          <w:bCs/>
          <w:sz w:val="24"/>
          <w:szCs w:val="24"/>
        </w:rPr>
        <w:t xml:space="preserve"> </w:t>
      </w:r>
      <w:r w:rsidRPr="004753C6">
        <w:rPr>
          <w:rFonts w:ascii="Arial" w:hAnsi="Arial" w:cs="Arial"/>
          <w:sz w:val="24"/>
          <w:szCs w:val="24"/>
        </w:rPr>
        <w:t>by the code</w:t>
      </w:r>
    </w:p>
    <w:p w:rsidR="004753C6" w:rsidRPr="004753C6" w:rsidRDefault="004753C6" w:rsidP="004753C6">
      <w:pPr>
        <w:tabs>
          <w:tab w:val="left" w:pos="-1440"/>
        </w:tabs>
        <w:ind w:left="720" w:hanging="720"/>
        <w:rPr>
          <w:rFonts w:ascii="Arial" w:hAnsi="Arial" w:cs="Arial"/>
          <w:sz w:val="24"/>
          <w:szCs w:val="24"/>
        </w:rPr>
      </w:pPr>
      <w:r w:rsidRPr="004753C6">
        <w:rPr>
          <w:rFonts w:ascii="Arial" w:hAnsi="Arial" w:cs="Arial"/>
          <w:sz w:val="24"/>
          <w:szCs w:val="24"/>
        </w:rPr>
        <w:t>of the City of Charleston, West Virginia, two thousand three, as amended,</w:t>
      </w:r>
      <w:r w:rsidRPr="004753C6">
        <w:rPr>
          <w:rFonts w:ascii="Arial" w:hAnsi="Arial" w:cs="Arial"/>
          <w:bCs/>
          <w:sz w:val="24"/>
          <w:szCs w:val="24"/>
        </w:rPr>
        <w:t xml:space="preserve"> </w:t>
      </w:r>
      <w:r w:rsidRPr="004753C6">
        <w:rPr>
          <w:rFonts w:ascii="Arial" w:hAnsi="Arial" w:cs="Arial"/>
          <w:sz w:val="24"/>
          <w:szCs w:val="24"/>
        </w:rPr>
        <w:t>Traffic Law,</w:t>
      </w:r>
    </w:p>
    <w:p w:rsidR="004753C6" w:rsidRPr="004753C6" w:rsidRDefault="004753C6" w:rsidP="004753C6">
      <w:pPr>
        <w:tabs>
          <w:tab w:val="left" w:pos="-1440"/>
        </w:tabs>
        <w:ind w:left="720" w:hanging="720"/>
        <w:rPr>
          <w:rFonts w:ascii="Arial" w:hAnsi="Arial" w:cs="Arial"/>
          <w:sz w:val="24"/>
          <w:szCs w:val="24"/>
        </w:rPr>
      </w:pPr>
      <w:r w:rsidRPr="004753C6">
        <w:rPr>
          <w:rFonts w:ascii="Arial" w:hAnsi="Arial" w:cs="Arial"/>
          <w:sz w:val="24"/>
          <w:szCs w:val="24"/>
        </w:rPr>
        <w:t>Section 263, Division 2, Article 4, Chapter 114, shall be and hereby are</w:t>
      </w:r>
      <w:r w:rsidRPr="004753C6">
        <w:rPr>
          <w:rFonts w:ascii="Arial" w:hAnsi="Arial" w:cs="Arial"/>
          <w:bCs/>
          <w:sz w:val="24"/>
          <w:szCs w:val="24"/>
        </w:rPr>
        <w:t xml:space="preserve"> </w:t>
      </w:r>
      <w:r w:rsidRPr="004753C6">
        <w:rPr>
          <w:rFonts w:ascii="Arial" w:hAnsi="Arial" w:cs="Arial"/>
          <w:sz w:val="24"/>
          <w:szCs w:val="24"/>
        </w:rPr>
        <w:t>amended,</w:t>
      </w:r>
      <w:r w:rsidRPr="004753C6">
        <w:rPr>
          <w:rFonts w:ascii="Arial" w:hAnsi="Arial" w:cs="Arial"/>
          <w:bCs/>
          <w:sz w:val="24"/>
          <w:szCs w:val="24"/>
        </w:rPr>
        <w:t xml:space="preserve"> </w:t>
      </w:r>
      <w:r w:rsidRPr="004753C6">
        <w:rPr>
          <w:rFonts w:ascii="Arial" w:hAnsi="Arial" w:cs="Arial"/>
          <w:sz w:val="24"/>
          <w:szCs w:val="24"/>
        </w:rPr>
        <w:t>to</w:t>
      </w:r>
    </w:p>
    <w:p w:rsidR="004753C6" w:rsidRPr="004753C6" w:rsidRDefault="004753C6" w:rsidP="004753C6">
      <w:pPr>
        <w:tabs>
          <w:tab w:val="left" w:pos="-1440"/>
        </w:tabs>
        <w:ind w:left="720" w:hanging="720"/>
        <w:rPr>
          <w:rFonts w:ascii="Arial" w:hAnsi="Arial" w:cs="Arial"/>
          <w:bCs/>
          <w:sz w:val="24"/>
          <w:szCs w:val="24"/>
        </w:rPr>
      </w:pPr>
      <w:r w:rsidRPr="004753C6">
        <w:rPr>
          <w:rFonts w:ascii="Arial" w:hAnsi="Arial" w:cs="Arial"/>
          <w:sz w:val="24"/>
          <w:szCs w:val="24"/>
        </w:rPr>
        <w:t>conform to this Ordinance.</w:t>
      </w:r>
    </w:p>
    <w:p w:rsidR="004753C6" w:rsidRPr="004753C6" w:rsidRDefault="004753C6" w:rsidP="004753C6">
      <w:pPr>
        <w:rPr>
          <w:rFonts w:ascii="Arial" w:hAnsi="Arial" w:cs="Arial"/>
          <w:bCs/>
          <w:sz w:val="24"/>
          <w:szCs w:val="24"/>
        </w:rPr>
      </w:pPr>
    </w:p>
    <w:p w:rsidR="004753C6" w:rsidRPr="004753C6" w:rsidRDefault="004753C6" w:rsidP="004753C6">
      <w:pPr>
        <w:rPr>
          <w:rFonts w:ascii="Arial" w:hAnsi="Arial" w:cs="Arial"/>
          <w:bCs/>
          <w:sz w:val="24"/>
          <w:szCs w:val="24"/>
        </w:rPr>
      </w:pPr>
      <w:r w:rsidRPr="004753C6">
        <w:rPr>
          <w:rFonts w:ascii="Arial" w:hAnsi="Arial" w:cs="Arial"/>
          <w:bCs/>
          <w:sz w:val="24"/>
          <w:szCs w:val="24"/>
        </w:rPr>
        <w:t>Section 3.</w:t>
      </w:r>
      <w:r w:rsidRPr="004753C6">
        <w:rPr>
          <w:rFonts w:ascii="Arial" w:hAnsi="Arial" w:cs="Arial"/>
          <w:bCs/>
          <w:sz w:val="24"/>
          <w:szCs w:val="24"/>
        </w:rPr>
        <w:tab/>
        <w:t>All prior Ordinances, inconsistent with this Ordinance are hereby repealed to the extent of said inconsistency.</w:t>
      </w:r>
    </w:p>
    <w:p w:rsidR="004753C6" w:rsidRPr="004753C6" w:rsidRDefault="004753C6" w:rsidP="004753C6">
      <w:pPr>
        <w:rPr>
          <w:rFonts w:ascii="Arial" w:hAnsi="Arial" w:cs="Arial"/>
          <w:bCs/>
          <w:sz w:val="24"/>
          <w:szCs w:val="24"/>
        </w:rPr>
      </w:pPr>
    </w:p>
    <w:p w:rsidR="0015712C" w:rsidRPr="006B345A" w:rsidRDefault="0015712C" w:rsidP="0015712C">
      <w:pPr>
        <w:pStyle w:val="NoSpacing"/>
        <w:rPr>
          <w:rFonts w:ascii="Arial" w:hAnsi="Arial" w:cs="Arial"/>
        </w:rPr>
      </w:pPr>
      <w:r w:rsidRPr="006B345A">
        <w:rPr>
          <w:rFonts w:ascii="Arial" w:hAnsi="Arial" w:cs="Arial"/>
        </w:rPr>
        <w:t>The question being on the</w:t>
      </w:r>
      <w:r>
        <w:rPr>
          <w:rFonts w:ascii="Arial" w:hAnsi="Arial" w:cs="Arial"/>
        </w:rPr>
        <w:t xml:space="preserve"> passage of the Bill. </w:t>
      </w:r>
      <w:r w:rsidRPr="006B345A">
        <w:rPr>
          <w:rFonts w:ascii="Arial" w:hAnsi="Arial" w:cs="Arial"/>
        </w:rPr>
        <w:t xml:space="preserve"> A roll call was taken and there were; yeas – 2</w:t>
      </w:r>
      <w:r w:rsidR="00ED3714">
        <w:rPr>
          <w:rFonts w:ascii="Arial" w:hAnsi="Arial" w:cs="Arial"/>
        </w:rPr>
        <w:t>7, absent-1</w:t>
      </w:r>
      <w:r w:rsidRPr="006B345A">
        <w:rPr>
          <w:rFonts w:ascii="Arial" w:hAnsi="Arial" w:cs="Arial"/>
        </w:rPr>
        <w:t>, as follows:</w:t>
      </w:r>
    </w:p>
    <w:p w:rsidR="0015712C" w:rsidRPr="006B345A" w:rsidRDefault="0015712C" w:rsidP="0015712C">
      <w:pPr>
        <w:pStyle w:val="NoSpacing"/>
        <w:rPr>
          <w:rFonts w:ascii="Arial" w:hAnsi="Arial" w:cs="Arial"/>
        </w:rPr>
      </w:pPr>
      <w:r>
        <w:rPr>
          <w:rFonts w:ascii="Arial" w:hAnsi="Arial" w:cs="Arial"/>
        </w:rPr>
        <w:t>YEAS: Burka,</w:t>
      </w:r>
      <w:r w:rsidRPr="00E942A6">
        <w:rPr>
          <w:rFonts w:ascii="Arial" w:hAnsi="Arial" w:cs="Arial"/>
        </w:rPr>
        <w:t xml:space="preserve"> </w:t>
      </w:r>
      <w:r w:rsidR="00ED3714">
        <w:rPr>
          <w:rFonts w:ascii="Arial" w:hAnsi="Arial" w:cs="Arial"/>
        </w:rPr>
        <w:t>Burton,</w:t>
      </w:r>
      <w:r w:rsidRPr="006B345A">
        <w:rPr>
          <w:rFonts w:ascii="Arial" w:hAnsi="Arial" w:cs="Arial"/>
        </w:rPr>
        <w:t xml:space="preserve"> Davis, Dodrill, Ealy, Haas, Harrison, Hoover, Kirk, </w:t>
      </w:r>
      <w:r w:rsidR="00ED3714">
        <w:rPr>
          <w:rFonts w:ascii="Arial" w:hAnsi="Arial" w:cs="Arial"/>
        </w:rPr>
        <w:t xml:space="preserve">Lane, </w:t>
      </w:r>
      <w:r w:rsidRPr="006B345A">
        <w:rPr>
          <w:rFonts w:ascii="Arial" w:hAnsi="Arial" w:cs="Arial"/>
        </w:rPr>
        <w:t xml:space="preserve">Miller, </w:t>
      </w:r>
      <w:r w:rsidR="00ED3714">
        <w:rPr>
          <w:rFonts w:ascii="Arial" w:hAnsi="Arial" w:cs="Arial"/>
        </w:rPr>
        <w:t xml:space="preserve">Minardi, </w:t>
      </w:r>
      <w:r w:rsidRPr="006B345A">
        <w:rPr>
          <w:rFonts w:ascii="Arial" w:hAnsi="Arial" w:cs="Arial"/>
        </w:rPr>
        <w:t xml:space="preserve">Nichols, Persinger, Reishman, Richardson, </w:t>
      </w:r>
      <w:r>
        <w:rPr>
          <w:rFonts w:ascii="Arial" w:hAnsi="Arial" w:cs="Arial"/>
        </w:rPr>
        <w:t xml:space="preserve">Russell, </w:t>
      </w:r>
      <w:r w:rsidRPr="006B345A">
        <w:rPr>
          <w:rFonts w:ascii="Arial" w:hAnsi="Arial" w:cs="Arial"/>
        </w:rPr>
        <w:t>Salisbury, Sheets, Sm</w:t>
      </w:r>
      <w:r>
        <w:rPr>
          <w:rFonts w:ascii="Arial" w:hAnsi="Arial" w:cs="Arial"/>
        </w:rPr>
        <w:t>i</w:t>
      </w:r>
      <w:r w:rsidRPr="006B345A">
        <w:rPr>
          <w:rFonts w:ascii="Arial" w:hAnsi="Arial" w:cs="Arial"/>
        </w:rPr>
        <w:t xml:space="preserve">th, </w:t>
      </w:r>
      <w:r w:rsidRPr="003F6A83">
        <w:rPr>
          <w:rFonts w:ascii="Arial" w:hAnsi="Arial" w:cs="Arial"/>
        </w:rPr>
        <w:t>Snodgrass</w:t>
      </w:r>
      <w:r>
        <w:rPr>
          <w:rFonts w:ascii="Arial" w:hAnsi="Arial" w:cs="Arial"/>
        </w:rPr>
        <w:t xml:space="preserve">, </w:t>
      </w:r>
      <w:r w:rsidRPr="006B345A">
        <w:rPr>
          <w:rFonts w:ascii="Arial" w:hAnsi="Arial" w:cs="Arial"/>
        </w:rPr>
        <w:t>Stajduhar, Talkington, Ware, White, Mayor Jones.</w:t>
      </w:r>
    </w:p>
    <w:p w:rsidR="0015712C" w:rsidRPr="006B345A" w:rsidRDefault="0015712C" w:rsidP="0015712C">
      <w:pPr>
        <w:pStyle w:val="NoSpacing"/>
        <w:rPr>
          <w:rFonts w:ascii="Arial" w:hAnsi="Arial" w:cs="Arial"/>
        </w:rPr>
      </w:pPr>
      <w:r w:rsidRPr="006B345A">
        <w:rPr>
          <w:rFonts w:ascii="Arial" w:hAnsi="Arial" w:cs="Arial"/>
        </w:rPr>
        <w:t>ABSENT:</w:t>
      </w:r>
      <w:r>
        <w:rPr>
          <w:rFonts w:ascii="Arial" w:hAnsi="Arial" w:cs="Arial"/>
        </w:rPr>
        <w:t xml:space="preserve"> </w:t>
      </w:r>
      <w:r w:rsidR="00ED3714">
        <w:rPr>
          <w:rFonts w:ascii="Arial" w:hAnsi="Arial" w:cs="Arial"/>
        </w:rPr>
        <w:t>Clowser</w:t>
      </w:r>
    </w:p>
    <w:p w:rsidR="0015712C" w:rsidRDefault="0015712C" w:rsidP="0015712C">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 xml:space="preserve"> Bill No. </w:t>
      </w:r>
      <w:r w:rsidR="00ED3714">
        <w:rPr>
          <w:rFonts w:ascii="Arial" w:hAnsi="Arial" w:cs="Arial"/>
        </w:rPr>
        <w:t>7584</w:t>
      </w:r>
      <w:r w:rsidR="001F1878">
        <w:rPr>
          <w:rFonts w:ascii="Arial" w:hAnsi="Arial" w:cs="Arial"/>
        </w:rPr>
        <w:t xml:space="preserve">, </w:t>
      </w:r>
      <w:r>
        <w:rPr>
          <w:rFonts w:ascii="Arial" w:hAnsi="Arial" w:cs="Arial"/>
        </w:rPr>
        <w:t xml:space="preserve">passed.  </w:t>
      </w:r>
    </w:p>
    <w:p w:rsidR="00756F3F" w:rsidRDefault="00756F3F" w:rsidP="0015712C">
      <w:pPr>
        <w:pStyle w:val="NoSpacing"/>
        <w:rPr>
          <w:rFonts w:ascii="Arial" w:hAnsi="Arial" w:cs="Arial"/>
        </w:rPr>
      </w:pPr>
    </w:p>
    <w:p w:rsidR="00756F3F" w:rsidRDefault="00756F3F" w:rsidP="0015712C">
      <w:pPr>
        <w:pStyle w:val="NoSpacing"/>
        <w:rPr>
          <w:rFonts w:ascii="Arial" w:hAnsi="Arial" w:cs="Arial"/>
        </w:rPr>
      </w:pPr>
    </w:p>
    <w:p w:rsidR="00756F3F" w:rsidRDefault="00756F3F" w:rsidP="0015712C">
      <w:pPr>
        <w:pStyle w:val="NoSpacing"/>
        <w:rPr>
          <w:rFonts w:ascii="Arial" w:hAnsi="Arial" w:cs="Arial"/>
        </w:rPr>
      </w:pPr>
    </w:p>
    <w:p w:rsidR="00756F3F" w:rsidRDefault="00756F3F" w:rsidP="0015712C">
      <w:pPr>
        <w:pStyle w:val="NoSpacing"/>
        <w:rPr>
          <w:rFonts w:ascii="Arial" w:hAnsi="Arial" w:cs="Arial"/>
        </w:rPr>
      </w:pPr>
    </w:p>
    <w:p w:rsidR="00756F3F" w:rsidRDefault="00756F3F" w:rsidP="0015712C">
      <w:pPr>
        <w:pStyle w:val="NoSpacing"/>
        <w:rPr>
          <w:rFonts w:ascii="Arial" w:hAnsi="Arial" w:cs="Arial"/>
        </w:rPr>
      </w:pPr>
    </w:p>
    <w:p w:rsidR="00756F3F" w:rsidRDefault="00756F3F" w:rsidP="0015712C">
      <w:pPr>
        <w:pStyle w:val="NoSpacing"/>
        <w:rPr>
          <w:rFonts w:ascii="Arial" w:hAnsi="Arial" w:cs="Arial"/>
        </w:rPr>
      </w:pPr>
    </w:p>
    <w:p w:rsidR="00756F3F" w:rsidRDefault="00756F3F" w:rsidP="0015712C">
      <w:pPr>
        <w:pStyle w:val="NoSpacing"/>
        <w:rPr>
          <w:rFonts w:ascii="Arial" w:hAnsi="Arial" w:cs="Arial"/>
        </w:rPr>
      </w:pPr>
    </w:p>
    <w:p w:rsidR="00756F3F" w:rsidRDefault="00756F3F" w:rsidP="0015712C">
      <w:pPr>
        <w:pStyle w:val="NoSpacing"/>
        <w:rPr>
          <w:rFonts w:ascii="Arial" w:hAnsi="Arial" w:cs="Arial"/>
        </w:rPr>
      </w:pPr>
    </w:p>
    <w:p w:rsidR="00756F3F" w:rsidRDefault="00756F3F" w:rsidP="0015712C">
      <w:pPr>
        <w:pStyle w:val="NoSpacing"/>
        <w:rPr>
          <w:rFonts w:ascii="Arial" w:hAnsi="Arial" w:cs="Arial"/>
        </w:rPr>
      </w:pPr>
    </w:p>
    <w:p w:rsidR="0015712C" w:rsidRDefault="0015712C" w:rsidP="0015712C">
      <w:pPr>
        <w:widowControl/>
        <w:autoSpaceDE/>
        <w:autoSpaceDN/>
        <w:adjustRightInd/>
        <w:spacing w:after="200"/>
        <w:contextualSpacing/>
        <w:rPr>
          <w:rFonts w:ascii="Arial" w:eastAsia="Calibri" w:hAnsi="Arial" w:cs="Arial"/>
          <w:sz w:val="24"/>
          <w:szCs w:val="24"/>
        </w:rPr>
      </w:pPr>
    </w:p>
    <w:p w:rsidR="00ED3714" w:rsidRDefault="00ED3714" w:rsidP="00ED3714">
      <w:pPr>
        <w:jc w:val="both"/>
        <w:rPr>
          <w:rFonts w:ascii="Arial" w:hAnsi="Arial" w:cs="Arial"/>
          <w:b/>
          <w:i/>
          <w:sz w:val="24"/>
          <w:szCs w:val="24"/>
        </w:rPr>
      </w:pPr>
      <w:r>
        <w:rPr>
          <w:rFonts w:ascii="Arial" w:hAnsi="Arial" w:cs="Arial"/>
          <w:b/>
          <w:i/>
          <w:sz w:val="24"/>
          <w:szCs w:val="24"/>
        </w:rPr>
        <w:lastRenderedPageBreak/>
        <w:t>PLANNING</w:t>
      </w:r>
    </w:p>
    <w:p w:rsidR="00ED3714" w:rsidRDefault="00ED3714" w:rsidP="00ED3714">
      <w:pPr>
        <w:jc w:val="both"/>
        <w:rPr>
          <w:rFonts w:ascii="Arial" w:hAnsi="Arial" w:cs="Arial"/>
          <w:b/>
          <w:i/>
          <w:sz w:val="24"/>
          <w:szCs w:val="24"/>
        </w:rPr>
      </w:pPr>
    </w:p>
    <w:p w:rsidR="00ED3714" w:rsidRDefault="00ED3714" w:rsidP="00ED3714">
      <w:pPr>
        <w:jc w:val="both"/>
        <w:rPr>
          <w:rFonts w:ascii="Arial" w:hAnsi="Arial" w:cs="Arial"/>
          <w:sz w:val="24"/>
          <w:szCs w:val="24"/>
        </w:rPr>
      </w:pPr>
      <w:r>
        <w:rPr>
          <w:rFonts w:ascii="Arial" w:hAnsi="Arial" w:cs="Arial"/>
          <w:sz w:val="24"/>
          <w:szCs w:val="24"/>
        </w:rPr>
        <w:t>Councilperson Mary Jean Davis, Chairperson of the Council Committee on Planning, submitting the following reports:</w:t>
      </w:r>
    </w:p>
    <w:p w:rsidR="00756F3F" w:rsidRDefault="00756F3F" w:rsidP="00ED3714">
      <w:pPr>
        <w:jc w:val="both"/>
        <w:rPr>
          <w:rFonts w:ascii="Arial" w:hAnsi="Arial" w:cs="Arial"/>
          <w:sz w:val="24"/>
          <w:szCs w:val="24"/>
        </w:rPr>
      </w:pPr>
    </w:p>
    <w:p w:rsidR="00756F3F" w:rsidRPr="00756F3F" w:rsidRDefault="00756F3F" w:rsidP="00756F3F">
      <w:pPr>
        <w:pStyle w:val="ListParagraph"/>
        <w:numPr>
          <w:ilvl w:val="0"/>
          <w:numId w:val="26"/>
        </w:numPr>
        <w:jc w:val="both"/>
        <w:rPr>
          <w:rFonts w:ascii="Arial" w:hAnsi="Arial" w:cs="Arial"/>
          <w:sz w:val="24"/>
          <w:szCs w:val="24"/>
        </w:rPr>
      </w:pPr>
      <w:r w:rsidRPr="00756F3F">
        <w:rPr>
          <w:rFonts w:ascii="Arial" w:hAnsi="Arial" w:cs="Arial"/>
          <w:sz w:val="24"/>
          <w:szCs w:val="24"/>
        </w:rPr>
        <w:t xml:space="preserve">Your Committee on </w:t>
      </w:r>
      <w:r>
        <w:rPr>
          <w:rFonts w:ascii="Arial" w:hAnsi="Arial" w:cs="Arial"/>
          <w:sz w:val="24"/>
          <w:szCs w:val="24"/>
        </w:rPr>
        <w:t>Planning</w:t>
      </w:r>
      <w:r w:rsidRPr="00756F3F">
        <w:rPr>
          <w:rFonts w:ascii="Arial" w:hAnsi="Arial" w:cs="Arial"/>
          <w:sz w:val="24"/>
          <w:szCs w:val="24"/>
        </w:rPr>
        <w:t xml:space="preserve"> has had under consideration Bill No. 75</w:t>
      </w:r>
      <w:r>
        <w:rPr>
          <w:rFonts w:ascii="Arial" w:hAnsi="Arial" w:cs="Arial"/>
          <w:sz w:val="24"/>
          <w:szCs w:val="24"/>
        </w:rPr>
        <w:t>79</w:t>
      </w:r>
      <w:r w:rsidRPr="00756F3F">
        <w:rPr>
          <w:rFonts w:ascii="Arial" w:hAnsi="Arial" w:cs="Arial"/>
          <w:sz w:val="24"/>
          <w:szCs w:val="24"/>
        </w:rPr>
        <w:t>, reports the same to Council with the recommendation that the Bill do pass</w:t>
      </w:r>
      <w:r>
        <w:rPr>
          <w:rFonts w:ascii="Arial" w:hAnsi="Arial" w:cs="Arial"/>
          <w:sz w:val="24"/>
          <w:szCs w:val="24"/>
        </w:rPr>
        <w:t>, as a co</w:t>
      </w:r>
      <w:r w:rsidR="008D5780">
        <w:rPr>
          <w:rFonts w:ascii="Arial" w:hAnsi="Arial" w:cs="Arial"/>
          <w:sz w:val="24"/>
          <w:szCs w:val="24"/>
        </w:rPr>
        <w:t>m</w:t>
      </w:r>
      <w:r>
        <w:rPr>
          <w:rFonts w:ascii="Arial" w:hAnsi="Arial" w:cs="Arial"/>
          <w:sz w:val="24"/>
          <w:szCs w:val="24"/>
        </w:rPr>
        <w:t>mitte subsitute</w:t>
      </w:r>
      <w:r w:rsidRPr="00756F3F">
        <w:rPr>
          <w:rFonts w:ascii="Arial" w:hAnsi="Arial" w:cs="Arial"/>
          <w:sz w:val="24"/>
          <w:szCs w:val="24"/>
        </w:rPr>
        <w:t xml:space="preserve">.  </w:t>
      </w:r>
    </w:p>
    <w:p w:rsidR="00756F3F" w:rsidRDefault="00756F3F" w:rsidP="00ED3714">
      <w:pPr>
        <w:jc w:val="both"/>
        <w:rPr>
          <w:rFonts w:ascii="Arial" w:hAnsi="Arial" w:cs="Arial"/>
          <w:sz w:val="24"/>
          <w:szCs w:val="24"/>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545"/>
        <w:gridCol w:w="3233"/>
      </w:tblGrid>
      <w:tr w:rsidR="00756F3F" w:rsidRPr="00756F3F" w:rsidTr="00756F3F">
        <w:tc>
          <w:tcPr>
            <w:tcW w:w="9092" w:type="dxa"/>
            <w:gridSpan w:val="3"/>
            <w:tcBorders>
              <w:top w:val="nil"/>
              <w:left w:val="nil"/>
              <w:bottom w:val="nil"/>
              <w:right w:val="nil"/>
            </w:tcBorders>
          </w:tcPr>
          <w:p w:rsidR="00756F3F" w:rsidRPr="00756F3F" w:rsidRDefault="00756F3F" w:rsidP="00756F3F">
            <w:pPr>
              <w:rPr>
                <w:rFonts w:ascii="Arial" w:hAnsi="Arial" w:cs="Arial"/>
                <w:sz w:val="24"/>
                <w:szCs w:val="24"/>
                <w:u w:val="single"/>
              </w:rPr>
            </w:pPr>
            <w:r w:rsidRPr="00756F3F">
              <w:rPr>
                <w:rFonts w:ascii="Arial" w:hAnsi="Arial" w:cs="Arial"/>
                <w:sz w:val="24"/>
                <w:szCs w:val="24"/>
              </w:rPr>
              <w:t>Bill No. 7579</w:t>
            </w:r>
          </w:p>
          <w:p w:rsidR="00756F3F" w:rsidRPr="00756F3F" w:rsidRDefault="00756F3F" w:rsidP="00756F3F">
            <w:pPr>
              <w:rPr>
                <w:rFonts w:ascii="Arial" w:hAnsi="Arial" w:cs="Arial"/>
                <w:sz w:val="24"/>
                <w:szCs w:val="24"/>
              </w:rPr>
            </w:pPr>
          </w:p>
        </w:tc>
      </w:tr>
      <w:tr w:rsidR="00756F3F" w:rsidRPr="00756F3F" w:rsidTr="00756F3F">
        <w:trPr>
          <w:trHeight w:val="576"/>
        </w:trPr>
        <w:tc>
          <w:tcPr>
            <w:tcW w:w="3314" w:type="dxa"/>
            <w:tcBorders>
              <w:top w:val="nil"/>
              <w:left w:val="nil"/>
              <w:bottom w:val="single" w:sz="4" w:space="0" w:color="auto"/>
              <w:right w:val="nil"/>
            </w:tcBorders>
          </w:tcPr>
          <w:p w:rsidR="00756F3F" w:rsidRPr="00756F3F" w:rsidRDefault="00756F3F" w:rsidP="00756F3F">
            <w:pPr>
              <w:rPr>
                <w:rFonts w:ascii="Arial" w:hAnsi="Arial" w:cs="Arial"/>
                <w:sz w:val="24"/>
                <w:szCs w:val="24"/>
              </w:rPr>
            </w:pPr>
            <w:r w:rsidRPr="00756F3F">
              <w:rPr>
                <w:rFonts w:ascii="Arial" w:hAnsi="Arial" w:cs="Arial"/>
                <w:sz w:val="24"/>
                <w:szCs w:val="24"/>
              </w:rPr>
              <w:t>Introduced in Council</w:t>
            </w:r>
          </w:p>
          <w:p w:rsidR="00756F3F" w:rsidRPr="00756F3F" w:rsidRDefault="00756F3F" w:rsidP="00756F3F">
            <w:pPr>
              <w:rPr>
                <w:rFonts w:ascii="Arial" w:hAnsi="Arial" w:cs="Arial"/>
                <w:sz w:val="24"/>
                <w:szCs w:val="24"/>
              </w:rPr>
            </w:pPr>
          </w:p>
          <w:p w:rsidR="00756F3F" w:rsidRPr="00756F3F" w:rsidRDefault="00756F3F" w:rsidP="00756F3F">
            <w:pPr>
              <w:rPr>
                <w:rFonts w:ascii="Arial" w:hAnsi="Arial" w:cs="Arial"/>
                <w:sz w:val="24"/>
                <w:szCs w:val="24"/>
              </w:rPr>
            </w:pPr>
            <w:r w:rsidRPr="00756F3F">
              <w:rPr>
                <w:rFonts w:ascii="Arial" w:hAnsi="Arial" w:cs="Arial"/>
                <w:sz w:val="24"/>
                <w:szCs w:val="24"/>
              </w:rPr>
              <w:t xml:space="preserve"> June 3, 2013</w:t>
            </w:r>
          </w:p>
        </w:tc>
        <w:tc>
          <w:tcPr>
            <w:tcW w:w="2545" w:type="dxa"/>
            <w:vMerge w:val="restart"/>
            <w:tcBorders>
              <w:top w:val="nil"/>
              <w:left w:val="nil"/>
              <w:right w:val="nil"/>
            </w:tcBorders>
          </w:tcPr>
          <w:p w:rsidR="00756F3F" w:rsidRPr="00756F3F" w:rsidRDefault="00756F3F" w:rsidP="00756F3F">
            <w:pPr>
              <w:rPr>
                <w:rFonts w:ascii="Arial" w:hAnsi="Arial" w:cs="Arial"/>
                <w:sz w:val="24"/>
                <w:szCs w:val="24"/>
              </w:rPr>
            </w:pPr>
          </w:p>
        </w:tc>
        <w:tc>
          <w:tcPr>
            <w:tcW w:w="3233" w:type="dxa"/>
            <w:tcBorders>
              <w:top w:val="nil"/>
              <w:left w:val="nil"/>
              <w:bottom w:val="single" w:sz="4" w:space="0" w:color="auto"/>
              <w:right w:val="nil"/>
            </w:tcBorders>
          </w:tcPr>
          <w:p w:rsidR="00756F3F" w:rsidRPr="00756F3F" w:rsidRDefault="00756F3F" w:rsidP="00756F3F">
            <w:pPr>
              <w:rPr>
                <w:rFonts w:ascii="Arial" w:hAnsi="Arial" w:cs="Arial"/>
                <w:sz w:val="24"/>
                <w:szCs w:val="24"/>
              </w:rPr>
            </w:pPr>
            <w:r w:rsidRPr="00756F3F">
              <w:rPr>
                <w:rFonts w:ascii="Arial" w:hAnsi="Arial" w:cs="Arial"/>
                <w:sz w:val="24"/>
                <w:szCs w:val="24"/>
              </w:rPr>
              <w:t>Passed by Council</w:t>
            </w:r>
          </w:p>
          <w:p w:rsidR="00756F3F" w:rsidRPr="00756F3F" w:rsidRDefault="00756F3F" w:rsidP="00756F3F">
            <w:pPr>
              <w:rPr>
                <w:rFonts w:ascii="Arial" w:hAnsi="Arial" w:cs="Arial"/>
                <w:sz w:val="24"/>
                <w:szCs w:val="24"/>
              </w:rPr>
            </w:pPr>
          </w:p>
          <w:p w:rsidR="00756F3F" w:rsidRPr="00756F3F" w:rsidRDefault="00756F3F" w:rsidP="00756F3F">
            <w:pPr>
              <w:tabs>
                <w:tab w:val="left" w:pos="2208"/>
              </w:tabs>
              <w:rPr>
                <w:rFonts w:ascii="Arial" w:hAnsi="Arial" w:cs="Arial"/>
                <w:sz w:val="24"/>
                <w:szCs w:val="24"/>
              </w:rPr>
            </w:pPr>
            <w:r>
              <w:rPr>
                <w:rFonts w:ascii="Arial" w:hAnsi="Arial" w:cs="Arial"/>
                <w:sz w:val="24"/>
                <w:szCs w:val="24"/>
              </w:rPr>
              <w:t>July 1, 2013</w:t>
            </w:r>
          </w:p>
        </w:tc>
      </w:tr>
      <w:tr w:rsidR="00756F3F" w:rsidRPr="00756F3F" w:rsidTr="00756F3F">
        <w:trPr>
          <w:trHeight w:val="576"/>
        </w:trPr>
        <w:tc>
          <w:tcPr>
            <w:tcW w:w="3314" w:type="dxa"/>
            <w:tcBorders>
              <w:top w:val="single" w:sz="4" w:space="0" w:color="auto"/>
              <w:left w:val="nil"/>
              <w:bottom w:val="single" w:sz="4" w:space="0" w:color="auto"/>
              <w:right w:val="nil"/>
            </w:tcBorders>
          </w:tcPr>
          <w:p w:rsidR="00756F3F" w:rsidRPr="00756F3F" w:rsidRDefault="00756F3F" w:rsidP="00756F3F">
            <w:pPr>
              <w:rPr>
                <w:rFonts w:ascii="Arial" w:hAnsi="Arial" w:cs="Arial"/>
                <w:sz w:val="24"/>
                <w:szCs w:val="24"/>
              </w:rPr>
            </w:pPr>
          </w:p>
          <w:p w:rsidR="00756F3F" w:rsidRPr="00756F3F" w:rsidRDefault="00756F3F" w:rsidP="00756F3F">
            <w:pPr>
              <w:rPr>
                <w:rFonts w:ascii="Arial" w:hAnsi="Arial" w:cs="Arial"/>
                <w:sz w:val="24"/>
                <w:szCs w:val="24"/>
              </w:rPr>
            </w:pPr>
            <w:r w:rsidRPr="00756F3F">
              <w:rPr>
                <w:rFonts w:ascii="Arial" w:hAnsi="Arial" w:cs="Arial"/>
                <w:sz w:val="24"/>
                <w:szCs w:val="24"/>
              </w:rPr>
              <w:t>Introduced by</w:t>
            </w:r>
          </w:p>
          <w:p w:rsidR="00756F3F" w:rsidRPr="00756F3F" w:rsidRDefault="00756F3F" w:rsidP="00756F3F">
            <w:pPr>
              <w:pStyle w:val="Default"/>
              <w:rPr>
                <w:rFonts w:ascii="Arial" w:hAnsi="Arial" w:cs="Arial"/>
              </w:rPr>
            </w:pPr>
            <w:r w:rsidRPr="00756F3F">
              <w:rPr>
                <w:rFonts w:ascii="Arial" w:hAnsi="Arial" w:cs="Arial"/>
              </w:rPr>
              <w:t>Mary Jean Davis, Jack Harrison, Joe Deneault, Kasey Russell,</w:t>
            </w:r>
          </w:p>
          <w:p w:rsidR="00756F3F" w:rsidRPr="00756F3F" w:rsidRDefault="00756F3F" w:rsidP="00756F3F">
            <w:pPr>
              <w:pStyle w:val="Default"/>
              <w:rPr>
                <w:rFonts w:ascii="Arial" w:hAnsi="Arial" w:cs="Arial"/>
              </w:rPr>
            </w:pPr>
            <w:r w:rsidRPr="00756F3F">
              <w:rPr>
                <w:rFonts w:ascii="Arial" w:hAnsi="Arial" w:cs="Arial"/>
              </w:rPr>
              <w:t>Mary Beth Hoover, Mike Nichols</w:t>
            </w:r>
          </w:p>
        </w:tc>
        <w:tc>
          <w:tcPr>
            <w:tcW w:w="2545" w:type="dxa"/>
            <w:vMerge/>
            <w:tcBorders>
              <w:left w:val="nil"/>
              <w:bottom w:val="nil"/>
              <w:right w:val="nil"/>
            </w:tcBorders>
          </w:tcPr>
          <w:p w:rsidR="00756F3F" w:rsidRPr="00756F3F" w:rsidRDefault="00756F3F" w:rsidP="00756F3F">
            <w:pPr>
              <w:rPr>
                <w:rFonts w:ascii="Arial" w:hAnsi="Arial" w:cs="Arial"/>
                <w:sz w:val="24"/>
                <w:szCs w:val="24"/>
              </w:rPr>
            </w:pPr>
          </w:p>
        </w:tc>
        <w:tc>
          <w:tcPr>
            <w:tcW w:w="3233" w:type="dxa"/>
            <w:tcBorders>
              <w:top w:val="single" w:sz="4" w:space="0" w:color="auto"/>
              <w:left w:val="nil"/>
              <w:bottom w:val="single" w:sz="4" w:space="0" w:color="auto"/>
              <w:right w:val="nil"/>
            </w:tcBorders>
          </w:tcPr>
          <w:p w:rsidR="00756F3F" w:rsidRPr="00756F3F" w:rsidRDefault="00756F3F" w:rsidP="00756F3F">
            <w:pPr>
              <w:rPr>
                <w:rFonts w:ascii="Arial" w:hAnsi="Arial" w:cs="Arial"/>
                <w:sz w:val="24"/>
                <w:szCs w:val="24"/>
              </w:rPr>
            </w:pPr>
          </w:p>
          <w:p w:rsidR="00756F3F" w:rsidRPr="00756F3F" w:rsidRDefault="00756F3F" w:rsidP="00756F3F">
            <w:pPr>
              <w:rPr>
                <w:rFonts w:ascii="Arial" w:hAnsi="Arial" w:cs="Arial"/>
                <w:sz w:val="24"/>
                <w:szCs w:val="24"/>
              </w:rPr>
            </w:pPr>
            <w:r w:rsidRPr="00756F3F">
              <w:rPr>
                <w:rFonts w:ascii="Arial" w:hAnsi="Arial" w:cs="Arial"/>
                <w:sz w:val="24"/>
                <w:szCs w:val="24"/>
              </w:rPr>
              <w:t>Referred to</w:t>
            </w:r>
          </w:p>
          <w:p w:rsidR="00756F3F" w:rsidRPr="00756F3F" w:rsidRDefault="00756F3F" w:rsidP="00756F3F">
            <w:pPr>
              <w:rPr>
                <w:rFonts w:ascii="Arial" w:hAnsi="Arial" w:cs="Arial"/>
                <w:sz w:val="24"/>
                <w:szCs w:val="24"/>
              </w:rPr>
            </w:pPr>
          </w:p>
          <w:p w:rsidR="00756F3F" w:rsidRPr="00756F3F" w:rsidRDefault="00756F3F" w:rsidP="00756F3F">
            <w:pPr>
              <w:rPr>
                <w:rFonts w:ascii="Arial" w:hAnsi="Arial" w:cs="Arial"/>
                <w:sz w:val="24"/>
                <w:szCs w:val="24"/>
              </w:rPr>
            </w:pPr>
            <w:r w:rsidRPr="00756F3F">
              <w:rPr>
                <w:rFonts w:ascii="Arial" w:hAnsi="Arial" w:cs="Arial"/>
                <w:sz w:val="24"/>
                <w:szCs w:val="24"/>
              </w:rPr>
              <w:t>Planning Committee</w:t>
            </w:r>
          </w:p>
          <w:p w:rsidR="00756F3F" w:rsidRPr="00756F3F" w:rsidRDefault="00756F3F" w:rsidP="00756F3F">
            <w:pPr>
              <w:rPr>
                <w:rFonts w:ascii="Arial" w:hAnsi="Arial" w:cs="Arial"/>
                <w:sz w:val="24"/>
                <w:szCs w:val="24"/>
              </w:rPr>
            </w:pPr>
            <w:r w:rsidRPr="00756F3F">
              <w:rPr>
                <w:rFonts w:ascii="Arial" w:hAnsi="Arial" w:cs="Arial"/>
                <w:sz w:val="24"/>
                <w:szCs w:val="24"/>
              </w:rPr>
              <w:t>Municipal Planning Commission</w:t>
            </w:r>
          </w:p>
        </w:tc>
      </w:tr>
      <w:tr w:rsidR="00756F3F" w:rsidRPr="00756F3F" w:rsidTr="00756F3F">
        <w:trPr>
          <w:trHeight w:val="404"/>
        </w:trPr>
        <w:tc>
          <w:tcPr>
            <w:tcW w:w="9092" w:type="dxa"/>
            <w:gridSpan w:val="3"/>
            <w:tcBorders>
              <w:top w:val="nil"/>
              <w:left w:val="nil"/>
              <w:bottom w:val="nil"/>
              <w:right w:val="nil"/>
            </w:tcBorders>
          </w:tcPr>
          <w:p w:rsidR="00756F3F" w:rsidRPr="00756F3F" w:rsidRDefault="00756F3F" w:rsidP="00756F3F">
            <w:pPr>
              <w:rPr>
                <w:rFonts w:ascii="Arial" w:hAnsi="Arial" w:cs="Arial"/>
                <w:sz w:val="24"/>
                <w:szCs w:val="24"/>
              </w:rPr>
            </w:pPr>
          </w:p>
        </w:tc>
      </w:tr>
    </w:tbl>
    <w:p w:rsidR="00756F3F" w:rsidRPr="00756F3F" w:rsidRDefault="00756F3F" w:rsidP="00756F3F">
      <w:pPr>
        <w:tabs>
          <w:tab w:val="left" w:pos="540"/>
          <w:tab w:val="left" w:pos="6120"/>
        </w:tabs>
        <w:rPr>
          <w:rFonts w:ascii="Arial" w:hAnsi="Arial" w:cs="Arial"/>
          <w:sz w:val="24"/>
          <w:szCs w:val="24"/>
        </w:rPr>
        <w:sectPr w:rsidR="00756F3F" w:rsidRPr="00756F3F" w:rsidSect="00756F3F">
          <w:type w:val="continuous"/>
          <w:pgSz w:w="12240" w:h="15840"/>
          <w:pgMar w:top="720" w:right="720" w:bottom="720" w:left="720" w:header="720" w:footer="720" w:gutter="0"/>
          <w:cols w:space="720"/>
          <w:docGrid w:linePitch="360"/>
        </w:sectPr>
      </w:pPr>
    </w:p>
    <w:p w:rsidR="00756F3F" w:rsidRPr="00756F3F" w:rsidRDefault="00756F3F" w:rsidP="00756F3F">
      <w:pPr>
        <w:spacing w:line="276" w:lineRule="auto"/>
        <w:rPr>
          <w:rFonts w:ascii="Arial" w:hAnsi="Arial" w:cs="Arial"/>
          <w:sz w:val="24"/>
          <w:szCs w:val="24"/>
        </w:rPr>
      </w:pPr>
      <w:r w:rsidRPr="00756F3F">
        <w:rPr>
          <w:rFonts w:ascii="Arial" w:hAnsi="Arial" w:cs="Arial"/>
          <w:sz w:val="24"/>
          <w:szCs w:val="24"/>
        </w:rPr>
        <w:lastRenderedPageBreak/>
        <w:t xml:space="preserve">Bill No. 7579 amending the Zoning Ordinance for the City of Charleston, West Virginia, adopted November 21, 2005 to amend the land use table to provide for urban agriculture, community gardens and urban farms as either a permitted use or conditional use in certain in zoning districts and to provide supplemental regulations pertaining to said uses.  </w:t>
      </w:r>
    </w:p>
    <w:p w:rsidR="00756F3F" w:rsidRPr="00756F3F" w:rsidRDefault="00756F3F" w:rsidP="00756F3F">
      <w:pPr>
        <w:pStyle w:val="BodyText"/>
        <w:spacing w:line="276" w:lineRule="auto"/>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WHEREAS, the City of Charleston is committed to increasing access to fresh, locally grown, wholesome foods for all residences; and</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WHEREAS, to ensure the health and safety of all its residents, the City seeks to create and encourage programs and policies that sustain greater local food security and improve access to healthy food in underserved neighborhoods; and,</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WHEREAS, urban agriculture contributes to the local economy by generating living-wage jobs, sales of food at farmers markets, grocery stores, and on-site farm stands and offering the opportunity for resident entrepreneurship in creating food-related small-business; and,</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 xml:space="preserve">WHEREAS, urban agriculture provides a proven tool for improving the City’s quality-of-life by reducing the negative impact of vacant lots, buildings and unused rooftops and helps to support neighborhood stabilization and recovery; and, </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WHEREAS, state and national policies are encouraging home gardens to produce their own food; and,</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 xml:space="preserve">WHEREAS, there is local interest in additional community gardens, community farms and </w:t>
      </w:r>
      <w:r w:rsidRPr="00756F3F">
        <w:rPr>
          <w:rFonts w:ascii="Arial" w:hAnsi="Arial" w:cs="Arial"/>
          <w:sz w:val="24"/>
          <w:szCs w:val="24"/>
        </w:rPr>
        <w:lastRenderedPageBreak/>
        <w:t>small commercial farms; and,</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 xml:space="preserve">WHEREAS, growing local food eliminates both the need for fossil fuels in transporting food and the use of destructive chemicals that are a part of large scale food production operations; and, </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WHEREAS, urban agriculture at a residential scale provides a valuable supplement to a family food budget; and,</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WHEREAS, urban agriculture at a community scale provides an invaluable opportunity for students to learn about nutrition and where food comes from; and,</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rPr>
          <w:rFonts w:ascii="Arial" w:hAnsi="Arial" w:cs="Arial"/>
          <w:sz w:val="24"/>
          <w:szCs w:val="24"/>
        </w:rPr>
      </w:pPr>
      <w:r w:rsidRPr="00756F3F">
        <w:rPr>
          <w:rFonts w:ascii="Arial" w:hAnsi="Arial" w:cs="Arial"/>
          <w:sz w:val="24"/>
          <w:szCs w:val="24"/>
        </w:rPr>
        <w:tab/>
        <w:t xml:space="preserve">WHEREAS, new technologies for growing food, including indoor growing technologies such as aquaponics and hydroponics are the basis for new agricultural opportunities, partnerships and research; </w:t>
      </w:r>
    </w:p>
    <w:p w:rsidR="00756F3F" w:rsidRPr="00756F3F" w:rsidRDefault="00756F3F" w:rsidP="00756F3F">
      <w:pPr>
        <w:pStyle w:val="BodyText"/>
        <w:rPr>
          <w:rFonts w:ascii="Arial" w:hAnsi="Arial" w:cs="Arial"/>
          <w:sz w:val="24"/>
          <w:szCs w:val="24"/>
        </w:rPr>
      </w:pPr>
    </w:p>
    <w:p w:rsidR="00756F3F" w:rsidRPr="00756F3F" w:rsidRDefault="00756F3F" w:rsidP="00756F3F">
      <w:pPr>
        <w:pStyle w:val="BodyText"/>
        <w:spacing w:line="276" w:lineRule="auto"/>
        <w:rPr>
          <w:rFonts w:ascii="Arial" w:hAnsi="Arial" w:cs="Arial"/>
          <w:sz w:val="24"/>
          <w:szCs w:val="24"/>
        </w:rPr>
      </w:pPr>
      <w:r w:rsidRPr="00756F3F">
        <w:rPr>
          <w:rFonts w:ascii="Arial" w:hAnsi="Arial" w:cs="Arial"/>
          <w:sz w:val="24"/>
          <w:szCs w:val="24"/>
        </w:rPr>
        <w:t>NOW, THEREFORE, BE IT ORDAINED BY THE COUNCIL OF THE CITY OF CHARLESTON, WEST VIRGINIA</w:t>
      </w:r>
    </w:p>
    <w:p w:rsidR="00756F3F" w:rsidRPr="00756F3F" w:rsidRDefault="00756F3F" w:rsidP="00756F3F">
      <w:pPr>
        <w:pStyle w:val="BodyText"/>
        <w:spacing w:line="276" w:lineRule="auto"/>
        <w:rPr>
          <w:rFonts w:ascii="Arial" w:hAnsi="Arial" w:cs="Arial"/>
          <w:sz w:val="24"/>
          <w:szCs w:val="24"/>
        </w:rPr>
      </w:pPr>
    </w:p>
    <w:p w:rsidR="00756F3F" w:rsidRPr="00756F3F" w:rsidRDefault="00756F3F" w:rsidP="00756F3F">
      <w:pPr>
        <w:pStyle w:val="BodyText"/>
        <w:spacing w:line="276" w:lineRule="auto"/>
        <w:rPr>
          <w:rFonts w:ascii="Arial" w:hAnsi="Arial" w:cs="Arial"/>
          <w:sz w:val="24"/>
          <w:szCs w:val="24"/>
        </w:rPr>
      </w:pPr>
      <w:r w:rsidRPr="00756F3F">
        <w:rPr>
          <w:rFonts w:ascii="Arial" w:hAnsi="Arial" w:cs="Arial"/>
          <w:sz w:val="24"/>
          <w:szCs w:val="24"/>
        </w:rPr>
        <w:t>The Zoning Ordinance for the City of Charleston, West Virginia, effective November 21, 2005, is hereby amended as follows:</w:t>
      </w:r>
    </w:p>
    <w:p w:rsidR="00756F3F" w:rsidRPr="00E95065" w:rsidRDefault="00756F3F" w:rsidP="00756F3F">
      <w:pPr>
        <w:pStyle w:val="BodyText"/>
        <w:rPr>
          <w:rFonts w:ascii="Arial" w:hAnsi="Arial" w:cs="Arial"/>
          <w:sz w:val="24"/>
          <w:szCs w:val="24"/>
        </w:rPr>
      </w:pPr>
    </w:p>
    <w:p w:rsidR="00756F3F" w:rsidRPr="00E95065" w:rsidRDefault="00756F3F" w:rsidP="00756F3F">
      <w:pPr>
        <w:pStyle w:val="Section"/>
        <w:spacing w:beforeLines="0"/>
        <w:rPr>
          <w:rStyle w:val="Heading3Char"/>
          <w:rFonts w:cs="Arial"/>
        </w:rPr>
      </w:pPr>
      <w:r w:rsidRPr="00E95065">
        <w:rPr>
          <w:rStyle w:val="Heading3Char"/>
          <w:rFonts w:cs="Arial"/>
        </w:rPr>
        <w:t xml:space="preserve">Sec.  2-020 Definitions of Terms </w:t>
      </w:r>
    </w:p>
    <w:p w:rsidR="00756F3F" w:rsidRPr="00E95065" w:rsidRDefault="00756F3F" w:rsidP="00756F3F">
      <w:pPr>
        <w:pStyle w:val="Section"/>
        <w:spacing w:beforeLines="0"/>
        <w:rPr>
          <w:rStyle w:val="Heading3Char"/>
          <w:rFonts w:cs="Arial"/>
          <w:bCs/>
        </w:rPr>
      </w:pPr>
    </w:p>
    <w:p w:rsidR="00756F3F" w:rsidRPr="00E95065" w:rsidRDefault="00756F3F" w:rsidP="00756F3F">
      <w:pPr>
        <w:rPr>
          <w:rFonts w:ascii="Arial" w:hAnsi="Arial" w:cs="Arial"/>
          <w:sz w:val="24"/>
          <w:szCs w:val="24"/>
        </w:rPr>
      </w:pPr>
      <w:r w:rsidRPr="00E95065">
        <w:rPr>
          <w:rFonts w:ascii="Arial" w:hAnsi="Arial" w:cs="Arial"/>
          <w:sz w:val="24"/>
          <w:szCs w:val="24"/>
        </w:rPr>
        <w:t>Agriculture, Urban (Urban Agriculture).  An umbrella term that describes a range of food growing practices that may include the keeping of chickens and/or bees, but does not include other livestock.</w:t>
      </w:r>
    </w:p>
    <w:p w:rsidR="00756F3F" w:rsidRPr="00E95065" w:rsidRDefault="00756F3F" w:rsidP="00756F3F">
      <w:pPr>
        <w:rPr>
          <w:rFonts w:ascii="Arial" w:hAnsi="Arial" w:cs="Arial"/>
          <w:sz w:val="24"/>
          <w:szCs w:val="24"/>
        </w:rPr>
      </w:pPr>
    </w:p>
    <w:p w:rsidR="00756F3F" w:rsidRPr="00E95065" w:rsidRDefault="00756F3F" w:rsidP="00756F3F">
      <w:pPr>
        <w:rPr>
          <w:rFonts w:ascii="Arial" w:hAnsi="Arial" w:cs="Arial"/>
          <w:sz w:val="24"/>
          <w:szCs w:val="24"/>
        </w:rPr>
      </w:pPr>
      <w:r w:rsidRPr="00E95065">
        <w:rPr>
          <w:rFonts w:ascii="Arial" w:hAnsi="Arial" w:cs="Arial"/>
          <w:sz w:val="24"/>
          <w:szCs w:val="24"/>
        </w:rPr>
        <w:t>Aquaponics.  The cultivation of fish and plants together in a constructed, re-circulating ecosystem utilizing natural bacterial cycles to convert fish waste to plant nutrients.</w:t>
      </w:r>
    </w:p>
    <w:p w:rsidR="00756F3F" w:rsidRPr="00E95065" w:rsidRDefault="00756F3F" w:rsidP="00756F3F">
      <w:pPr>
        <w:rPr>
          <w:rFonts w:ascii="Arial" w:hAnsi="Arial" w:cs="Arial"/>
          <w:sz w:val="24"/>
          <w:szCs w:val="24"/>
        </w:rPr>
      </w:pPr>
    </w:p>
    <w:p w:rsidR="00756F3F" w:rsidRPr="00E95065" w:rsidRDefault="00756F3F" w:rsidP="00756F3F">
      <w:pPr>
        <w:rPr>
          <w:rFonts w:ascii="Arial" w:hAnsi="Arial" w:cs="Arial"/>
          <w:sz w:val="24"/>
          <w:szCs w:val="24"/>
        </w:rPr>
      </w:pPr>
      <w:r w:rsidRPr="00E95065">
        <w:rPr>
          <w:rFonts w:ascii="Arial" w:hAnsi="Arial" w:cs="Arial"/>
          <w:sz w:val="24"/>
          <w:szCs w:val="24"/>
        </w:rPr>
        <w:t xml:space="preserve">Apiary (Bee Keeping).  The keeping or propagation of honeybee colonies for collection of honey or other bee products.  </w:t>
      </w:r>
    </w:p>
    <w:p w:rsidR="00756F3F" w:rsidRPr="00E95065" w:rsidRDefault="00756F3F" w:rsidP="00756F3F">
      <w:pPr>
        <w:rPr>
          <w:rFonts w:ascii="Arial" w:hAnsi="Arial" w:cs="Arial"/>
          <w:sz w:val="24"/>
          <w:szCs w:val="24"/>
        </w:rPr>
      </w:pPr>
    </w:p>
    <w:p w:rsidR="00756F3F" w:rsidRPr="00E95065" w:rsidRDefault="00756F3F" w:rsidP="00756F3F">
      <w:pPr>
        <w:rPr>
          <w:rFonts w:ascii="Arial" w:hAnsi="Arial" w:cs="Arial"/>
          <w:sz w:val="24"/>
          <w:szCs w:val="24"/>
        </w:rPr>
      </w:pPr>
      <w:r w:rsidRPr="00E95065">
        <w:rPr>
          <w:rFonts w:ascii="Arial" w:hAnsi="Arial" w:cs="Arial"/>
          <w:sz w:val="24"/>
          <w:szCs w:val="24"/>
        </w:rPr>
        <w:t>Community Garden.  A neighborhood-based development with the primary purpose of providing space for members of the community to grow plants for beautification, education, recreation, community distribution, or personal use.  Sites managed by public or civic entities, nonprofit organizations or other community-based organizations are responsible for maintenance and operations.  Processing and storage of plants or plant products are prohibited on site.  Gardening tools and supplies may be stored within an accessory building that is in compliance with Article 3-080(A) of this ordinance.</w:t>
      </w:r>
    </w:p>
    <w:p w:rsidR="00756F3F" w:rsidRPr="00E95065" w:rsidRDefault="00756F3F" w:rsidP="00756F3F">
      <w:pPr>
        <w:rPr>
          <w:rFonts w:ascii="Arial" w:hAnsi="Arial" w:cs="Arial"/>
          <w:sz w:val="24"/>
          <w:szCs w:val="24"/>
        </w:rPr>
      </w:pPr>
    </w:p>
    <w:p w:rsidR="00756F3F" w:rsidRPr="00756F3F" w:rsidRDefault="00756F3F" w:rsidP="00756F3F">
      <w:pPr>
        <w:rPr>
          <w:rFonts w:ascii="Arial" w:hAnsi="Arial" w:cs="Arial"/>
          <w:sz w:val="24"/>
          <w:szCs w:val="24"/>
        </w:rPr>
      </w:pPr>
      <w:r w:rsidRPr="00E95065">
        <w:rPr>
          <w:rFonts w:ascii="Arial" w:hAnsi="Arial" w:cs="Arial"/>
          <w:sz w:val="24"/>
          <w:szCs w:val="24"/>
        </w:rPr>
        <w:t>Gardens.  A</w:t>
      </w:r>
      <w:r w:rsidRPr="00756F3F">
        <w:rPr>
          <w:rFonts w:ascii="Arial" w:hAnsi="Arial" w:cs="Arial"/>
          <w:sz w:val="24"/>
          <w:szCs w:val="24"/>
        </w:rPr>
        <w:t xml:space="preserve"> planned space, set aside for the display, cultivation, and enjoyment of plants including </w:t>
      </w:r>
      <w:r w:rsidRPr="00756F3F">
        <w:rPr>
          <w:rFonts w:ascii="Arial" w:hAnsi="Arial" w:cs="Arial"/>
          <w:sz w:val="24"/>
          <w:szCs w:val="24"/>
        </w:rPr>
        <w:lastRenderedPageBreak/>
        <w:t>vegetables, flowers, and fruits, which may include the keeping of chickens and/or bees, for private/personal use.</w:t>
      </w:r>
    </w:p>
    <w:p w:rsidR="00756F3F" w:rsidRPr="00E95065" w:rsidRDefault="00756F3F" w:rsidP="00756F3F">
      <w:pPr>
        <w:rPr>
          <w:rFonts w:ascii="Arial" w:hAnsi="Arial" w:cs="Arial"/>
          <w:sz w:val="24"/>
          <w:szCs w:val="24"/>
        </w:rPr>
      </w:pPr>
    </w:p>
    <w:p w:rsidR="00756F3F" w:rsidRPr="00E95065" w:rsidRDefault="00756F3F" w:rsidP="00756F3F">
      <w:pPr>
        <w:rPr>
          <w:rFonts w:ascii="Arial" w:hAnsi="Arial" w:cs="Arial"/>
          <w:sz w:val="24"/>
          <w:szCs w:val="24"/>
        </w:rPr>
      </w:pPr>
      <w:r w:rsidRPr="00E95065">
        <w:rPr>
          <w:rFonts w:ascii="Arial" w:hAnsi="Arial" w:cs="Arial"/>
          <w:sz w:val="24"/>
          <w:szCs w:val="24"/>
        </w:rPr>
        <w:t>Hydroponics.  The cultivation of plants in nutrient solution rather than soil.</w:t>
      </w:r>
    </w:p>
    <w:p w:rsidR="00756F3F" w:rsidRPr="00E95065" w:rsidRDefault="00756F3F" w:rsidP="00756F3F">
      <w:pPr>
        <w:rPr>
          <w:rFonts w:ascii="Arial" w:hAnsi="Arial" w:cs="Arial"/>
          <w:sz w:val="24"/>
          <w:szCs w:val="24"/>
        </w:rPr>
      </w:pPr>
    </w:p>
    <w:p w:rsidR="00756F3F" w:rsidRPr="00E95065" w:rsidRDefault="00756F3F" w:rsidP="00756F3F">
      <w:pPr>
        <w:rPr>
          <w:rFonts w:ascii="Arial" w:hAnsi="Arial" w:cs="Arial"/>
          <w:sz w:val="24"/>
          <w:szCs w:val="24"/>
        </w:rPr>
      </w:pPr>
      <w:r w:rsidRPr="00E95065">
        <w:rPr>
          <w:rFonts w:ascii="Arial" w:hAnsi="Arial" w:cs="Arial"/>
          <w:sz w:val="24"/>
          <w:szCs w:val="24"/>
        </w:rPr>
        <w:t xml:space="preserve">Urban Farm.  Growing, washing, packaging and storage of fruits, vegetables and other plant products for wholesale or retail sales.  </w:t>
      </w:r>
    </w:p>
    <w:p w:rsidR="00756F3F" w:rsidRPr="00E95065" w:rsidRDefault="00756F3F" w:rsidP="00756F3F">
      <w:pPr>
        <w:pStyle w:val="BodyText"/>
        <w:rPr>
          <w:rFonts w:ascii="Arial" w:hAnsi="Arial" w:cs="Arial"/>
          <w:sz w:val="24"/>
          <w:szCs w:val="24"/>
        </w:rPr>
      </w:pPr>
    </w:p>
    <w:p w:rsidR="00756F3F" w:rsidRPr="00E95065" w:rsidRDefault="00756F3F" w:rsidP="00756F3F">
      <w:pPr>
        <w:pStyle w:val="Section"/>
        <w:spacing w:beforeLines="0"/>
        <w:rPr>
          <w:b w:val="0"/>
        </w:rPr>
      </w:pPr>
      <w:r w:rsidRPr="00E95065">
        <w:rPr>
          <w:b w:val="0"/>
        </w:rPr>
        <w:t xml:space="preserve">Sec.  3-050 Permitted Land Uses </w:t>
      </w:r>
    </w:p>
    <w:p w:rsidR="008D5780" w:rsidRPr="00756F3F" w:rsidRDefault="008D5780" w:rsidP="00756F3F">
      <w:pPr>
        <w:pStyle w:val="Section"/>
        <w:spacing w:beforeLines="0"/>
      </w:pPr>
    </w:p>
    <w:tbl>
      <w:tblPr>
        <w:tblpPr w:leftFromText="187" w:rightFromText="187" w:vertAnchor="text" w:tblpX="54"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674"/>
        <w:gridCol w:w="432"/>
        <w:gridCol w:w="432"/>
        <w:gridCol w:w="432"/>
        <w:gridCol w:w="432"/>
        <w:gridCol w:w="432"/>
        <w:gridCol w:w="432"/>
        <w:gridCol w:w="432"/>
        <w:gridCol w:w="432"/>
        <w:gridCol w:w="432"/>
        <w:gridCol w:w="432"/>
        <w:gridCol w:w="432"/>
        <w:gridCol w:w="432"/>
        <w:gridCol w:w="432"/>
        <w:gridCol w:w="432"/>
        <w:gridCol w:w="432"/>
        <w:gridCol w:w="432"/>
        <w:gridCol w:w="494"/>
      </w:tblGrid>
      <w:tr w:rsidR="00756F3F" w:rsidRPr="00756F3F" w:rsidTr="00756F3F">
        <w:trPr>
          <w:cantSplit/>
          <w:trHeight w:hRule="exact" w:val="576"/>
        </w:trPr>
        <w:tc>
          <w:tcPr>
            <w:tcW w:w="1674" w:type="dxa"/>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LAND USE</w:t>
            </w:r>
          </w:p>
        </w:tc>
        <w:tc>
          <w:tcPr>
            <w:tcW w:w="432" w:type="dxa"/>
            <w:shd w:val="clear" w:color="auto" w:fill="D9D9D9"/>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R-2</w:t>
            </w:r>
          </w:p>
        </w:tc>
        <w:tc>
          <w:tcPr>
            <w:tcW w:w="432" w:type="dxa"/>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R-4</w:t>
            </w:r>
          </w:p>
        </w:tc>
        <w:tc>
          <w:tcPr>
            <w:tcW w:w="432" w:type="dxa"/>
            <w:shd w:val="clear" w:color="auto" w:fill="D9D9D9"/>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R-6</w:t>
            </w:r>
          </w:p>
        </w:tc>
        <w:tc>
          <w:tcPr>
            <w:tcW w:w="432" w:type="dxa"/>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R-8</w:t>
            </w:r>
          </w:p>
        </w:tc>
        <w:tc>
          <w:tcPr>
            <w:tcW w:w="432" w:type="dxa"/>
            <w:shd w:val="clear" w:color="auto" w:fill="D9D9D9"/>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R-10</w:t>
            </w:r>
          </w:p>
        </w:tc>
        <w:tc>
          <w:tcPr>
            <w:tcW w:w="432" w:type="dxa"/>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R-O</w:t>
            </w:r>
          </w:p>
        </w:tc>
        <w:tc>
          <w:tcPr>
            <w:tcW w:w="432" w:type="dxa"/>
            <w:shd w:val="clear" w:color="auto" w:fill="D9D9D9"/>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C-4</w:t>
            </w:r>
          </w:p>
        </w:tc>
        <w:tc>
          <w:tcPr>
            <w:tcW w:w="432" w:type="dxa"/>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C-8</w:t>
            </w:r>
          </w:p>
        </w:tc>
        <w:tc>
          <w:tcPr>
            <w:tcW w:w="432" w:type="dxa"/>
            <w:shd w:val="clear" w:color="auto" w:fill="D9D9D9"/>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C-10</w:t>
            </w:r>
          </w:p>
        </w:tc>
        <w:tc>
          <w:tcPr>
            <w:tcW w:w="432" w:type="dxa"/>
            <w:vAlign w:val="center"/>
          </w:tcPr>
          <w:p w:rsidR="00756F3F" w:rsidRPr="00756F3F" w:rsidRDefault="00756F3F" w:rsidP="00756F3F">
            <w:pPr>
              <w:tabs>
                <w:tab w:val="left" w:pos="217"/>
              </w:tabs>
              <w:ind w:left="-54"/>
              <w:jc w:val="center"/>
              <w:rPr>
                <w:rFonts w:ascii="Arial" w:hAnsi="Arial" w:cs="Arial"/>
                <w:b/>
                <w:bCs/>
                <w:sz w:val="24"/>
                <w:szCs w:val="24"/>
              </w:rPr>
            </w:pPr>
            <w:r w:rsidRPr="00756F3F">
              <w:rPr>
                <w:rFonts w:ascii="Arial" w:hAnsi="Arial" w:cs="Arial"/>
                <w:b/>
                <w:bCs/>
                <w:sz w:val="24"/>
                <w:szCs w:val="24"/>
              </w:rPr>
              <w:t>C-12</w:t>
            </w:r>
          </w:p>
        </w:tc>
        <w:tc>
          <w:tcPr>
            <w:tcW w:w="432" w:type="dxa"/>
            <w:shd w:val="clear" w:color="auto" w:fill="D9D9D9"/>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CBD</w:t>
            </w:r>
          </w:p>
        </w:tc>
        <w:tc>
          <w:tcPr>
            <w:tcW w:w="432" w:type="dxa"/>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UCD</w:t>
            </w:r>
          </w:p>
        </w:tc>
        <w:tc>
          <w:tcPr>
            <w:tcW w:w="432" w:type="dxa"/>
            <w:shd w:val="clear" w:color="auto" w:fill="D9D9D9"/>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PMC</w:t>
            </w:r>
          </w:p>
        </w:tc>
        <w:tc>
          <w:tcPr>
            <w:tcW w:w="432" w:type="dxa"/>
            <w:shd w:val="clear" w:color="auto" w:fill="FFFFFF"/>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I-2</w:t>
            </w:r>
          </w:p>
        </w:tc>
        <w:tc>
          <w:tcPr>
            <w:tcW w:w="432" w:type="dxa"/>
            <w:shd w:val="clear" w:color="auto" w:fill="D9D9D9"/>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I-4</w:t>
            </w:r>
          </w:p>
        </w:tc>
        <w:tc>
          <w:tcPr>
            <w:tcW w:w="432" w:type="dxa"/>
            <w:shd w:val="clear" w:color="auto" w:fill="FFFFFF"/>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PUD</w:t>
            </w:r>
          </w:p>
        </w:tc>
        <w:tc>
          <w:tcPr>
            <w:tcW w:w="494" w:type="dxa"/>
            <w:shd w:val="clear" w:color="auto" w:fill="D9D9D9"/>
            <w:vAlign w:val="center"/>
          </w:tcPr>
          <w:p w:rsidR="00756F3F" w:rsidRPr="00756F3F" w:rsidRDefault="00756F3F" w:rsidP="00756F3F">
            <w:pPr>
              <w:ind w:left="-54"/>
              <w:jc w:val="center"/>
              <w:rPr>
                <w:rFonts w:ascii="Arial" w:hAnsi="Arial" w:cs="Arial"/>
                <w:b/>
                <w:bCs/>
                <w:sz w:val="24"/>
                <w:szCs w:val="24"/>
              </w:rPr>
            </w:pPr>
            <w:r w:rsidRPr="00756F3F">
              <w:rPr>
                <w:rFonts w:ascii="Arial" w:hAnsi="Arial" w:cs="Arial"/>
                <w:b/>
                <w:bCs/>
                <w:sz w:val="24"/>
                <w:szCs w:val="24"/>
              </w:rPr>
              <w:t>SUPP.</w:t>
            </w:r>
          </w:p>
        </w:tc>
      </w:tr>
      <w:tr w:rsidR="00756F3F" w:rsidRPr="00756F3F" w:rsidTr="00756F3F">
        <w:trPr>
          <w:cantSplit/>
          <w:trHeight w:hRule="exact" w:val="576"/>
        </w:trPr>
        <w:tc>
          <w:tcPr>
            <w:tcW w:w="1674"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rPr>
                <w:rFonts w:ascii="Arial" w:hAnsi="Arial" w:cs="Arial"/>
                <w:b/>
                <w:bCs/>
                <w:i/>
                <w:iCs/>
                <w:sz w:val="24"/>
                <w:szCs w:val="24"/>
              </w:rPr>
            </w:pPr>
            <w:r w:rsidRPr="00756F3F">
              <w:rPr>
                <w:rFonts w:ascii="Arial" w:hAnsi="Arial" w:cs="Arial"/>
                <w:b/>
                <w:bCs/>
                <w:i/>
                <w:iCs/>
                <w:sz w:val="24"/>
                <w:szCs w:val="24"/>
              </w:rPr>
              <w:t>Community Garden</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94"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50</w:t>
            </w:r>
          </w:p>
        </w:tc>
      </w:tr>
      <w:tr w:rsidR="00756F3F" w:rsidRPr="00756F3F" w:rsidTr="00756F3F">
        <w:trPr>
          <w:cantSplit/>
          <w:trHeight w:hRule="exact" w:val="576"/>
        </w:trPr>
        <w:tc>
          <w:tcPr>
            <w:tcW w:w="1674"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rPr>
                <w:rFonts w:ascii="Arial" w:hAnsi="Arial" w:cs="Arial"/>
                <w:b/>
                <w:bCs/>
                <w:i/>
                <w:iCs/>
                <w:sz w:val="24"/>
                <w:szCs w:val="24"/>
              </w:rPr>
            </w:pPr>
            <w:r w:rsidRPr="00756F3F">
              <w:rPr>
                <w:rFonts w:ascii="Arial" w:hAnsi="Arial" w:cs="Arial"/>
                <w:b/>
                <w:bCs/>
                <w:i/>
                <w:iCs/>
                <w:sz w:val="24"/>
                <w:szCs w:val="24"/>
              </w:rPr>
              <w:t>Urban Agriculture</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b/>
                <w:i/>
                <w:iCs/>
                <w:sz w:val="24"/>
                <w:szCs w:val="24"/>
              </w:rPr>
            </w:pPr>
            <w:r w:rsidRPr="00756F3F">
              <w:rPr>
                <w:rFonts w:ascii="Arial" w:hAnsi="Arial" w:cs="Arial"/>
                <w:b/>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94"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50</w:t>
            </w:r>
          </w:p>
        </w:tc>
      </w:tr>
      <w:tr w:rsidR="00756F3F" w:rsidRPr="00756F3F" w:rsidTr="00756F3F">
        <w:trPr>
          <w:cantSplit/>
          <w:trHeight w:hRule="exact" w:val="576"/>
        </w:trPr>
        <w:tc>
          <w:tcPr>
            <w:tcW w:w="1674"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rPr>
                <w:rFonts w:ascii="Arial" w:hAnsi="Arial" w:cs="Arial"/>
                <w:b/>
                <w:bCs/>
                <w:i/>
                <w:iCs/>
                <w:sz w:val="24"/>
                <w:szCs w:val="24"/>
              </w:rPr>
            </w:pPr>
            <w:r w:rsidRPr="00756F3F">
              <w:rPr>
                <w:rFonts w:ascii="Arial" w:hAnsi="Arial" w:cs="Arial"/>
                <w:b/>
                <w:bCs/>
                <w:i/>
                <w:iCs/>
                <w:sz w:val="24"/>
                <w:szCs w:val="24"/>
              </w:rPr>
              <w:t xml:space="preserve">Urban Farm </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C</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C</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C</w:t>
            </w:r>
          </w:p>
        </w:tc>
        <w:tc>
          <w:tcPr>
            <w:tcW w:w="432" w:type="dxa"/>
            <w:tcBorders>
              <w:top w:val="single" w:sz="4" w:space="0" w:color="auto"/>
              <w:left w:val="single" w:sz="4" w:space="0" w:color="auto"/>
              <w:bottom w:val="single" w:sz="4" w:space="0" w:color="auto"/>
              <w:right w:val="single" w:sz="4" w:space="0" w:color="auto"/>
            </w:tcBorders>
            <w:vAlign w:val="center"/>
          </w:tcPr>
          <w:p w:rsidR="00756F3F" w:rsidRPr="00756F3F" w:rsidRDefault="00756F3F" w:rsidP="00756F3F">
            <w:pPr>
              <w:ind w:left="-54"/>
              <w:jc w:val="center"/>
              <w:rPr>
                <w:rFonts w:ascii="Arial" w:hAnsi="Arial" w:cs="Arial"/>
                <w:b/>
                <w:i/>
                <w:iCs/>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P</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C</w:t>
            </w:r>
          </w:p>
        </w:tc>
        <w:tc>
          <w:tcPr>
            <w:tcW w:w="494" w:type="dxa"/>
            <w:tcBorders>
              <w:top w:val="single" w:sz="4" w:space="0" w:color="auto"/>
              <w:left w:val="single" w:sz="4" w:space="0" w:color="auto"/>
              <w:bottom w:val="single" w:sz="4" w:space="0" w:color="auto"/>
              <w:right w:val="single" w:sz="4" w:space="0" w:color="auto"/>
            </w:tcBorders>
            <w:shd w:val="clear" w:color="auto" w:fill="D9D9D9"/>
            <w:vAlign w:val="center"/>
          </w:tcPr>
          <w:p w:rsidR="00756F3F" w:rsidRPr="00756F3F" w:rsidRDefault="00756F3F" w:rsidP="00756F3F">
            <w:pPr>
              <w:ind w:left="-54"/>
              <w:jc w:val="center"/>
              <w:rPr>
                <w:rFonts w:ascii="Arial" w:hAnsi="Arial" w:cs="Arial"/>
                <w:i/>
                <w:iCs/>
                <w:sz w:val="24"/>
                <w:szCs w:val="24"/>
              </w:rPr>
            </w:pPr>
            <w:r w:rsidRPr="00756F3F">
              <w:rPr>
                <w:rFonts w:ascii="Arial" w:hAnsi="Arial" w:cs="Arial"/>
                <w:i/>
                <w:iCs/>
                <w:sz w:val="24"/>
                <w:szCs w:val="24"/>
              </w:rPr>
              <w:t>50</w:t>
            </w:r>
          </w:p>
        </w:tc>
      </w:tr>
    </w:tbl>
    <w:p w:rsidR="00756F3F" w:rsidRPr="00756F3F" w:rsidRDefault="00756F3F" w:rsidP="00756F3F">
      <w:pPr>
        <w:rPr>
          <w:rFonts w:ascii="Arial" w:hAnsi="Arial" w:cs="Arial"/>
          <w:b/>
          <w:sz w:val="24"/>
          <w:szCs w:val="24"/>
        </w:rPr>
      </w:pPr>
    </w:p>
    <w:p w:rsidR="00756F3F" w:rsidRPr="00756F3F" w:rsidRDefault="00756F3F" w:rsidP="00756F3F">
      <w:pPr>
        <w:rPr>
          <w:rFonts w:ascii="Arial" w:hAnsi="Arial" w:cs="Arial"/>
          <w:b/>
          <w:sz w:val="24"/>
          <w:szCs w:val="24"/>
        </w:rPr>
      </w:pPr>
    </w:p>
    <w:p w:rsidR="008D5780" w:rsidRDefault="008D5780" w:rsidP="00756F3F">
      <w:pPr>
        <w:rPr>
          <w:rFonts w:ascii="Arial" w:hAnsi="Arial" w:cs="Arial"/>
          <w:b/>
          <w:sz w:val="24"/>
          <w:szCs w:val="24"/>
        </w:rPr>
      </w:pPr>
    </w:p>
    <w:p w:rsidR="008D5780" w:rsidRDefault="008D5780" w:rsidP="00756F3F">
      <w:pPr>
        <w:rPr>
          <w:rFonts w:ascii="Arial" w:hAnsi="Arial" w:cs="Arial"/>
          <w:b/>
          <w:sz w:val="24"/>
          <w:szCs w:val="24"/>
        </w:rPr>
      </w:pPr>
    </w:p>
    <w:p w:rsidR="008D5780" w:rsidRDefault="008D5780" w:rsidP="00756F3F">
      <w:pPr>
        <w:rPr>
          <w:rFonts w:ascii="Arial" w:hAnsi="Arial" w:cs="Arial"/>
          <w:b/>
          <w:sz w:val="24"/>
          <w:szCs w:val="24"/>
        </w:rPr>
      </w:pPr>
    </w:p>
    <w:p w:rsidR="008D5780" w:rsidRDefault="008D5780" w:rsidP="00756F3F">
      <w:pPr>
        <w:rPr>
          <w:rFonts w:ascii="Arial" w:hAnsi="Arial" w:cs="Arial"/>
          <w:b/>
          <w:sz w:val="24"/>
          <w:szCs w:val="24"/>
        </w:rPr>
      </w:pPr>
    </w:p>
    <w:p w:rsidR="008D5780" w:rsidRDefault="008D5780" w:rsidP="00756F3F">
      <w:pPr>
        <w:rPr>
          <w:rFonts w:ascii="Arial" w:hAnsi="Arial" w:cs="Arial"/>
          <w:b/>
          <w:sz w:val="24"/>
          <w:szCs w:val="24"/>
        </w:rPr>
      </w:pPr>
    </w:p>
    <w:p w:rsidR="008D5780" w:rsidRDefault="008D5780" w:rsidP="00756F3F">
      <w:pPr>
        <w:rPr>
          <w:rFonts w:ascii="Arial" w:hAnsi="Arial" w:cs="Arial"/>
          <w:b/>
          <w:sz w:val="24"/>
          <w:szCs w:val="24"/>
        </w:rPr>
      </w:pPr>
    </w:p>
    <w:p w:rsidR="008D5780" w:rsidRDefault="008D5780" w:rsidP="00756F3F">
      <w:pPr>
        <w:rPr>
          <w:rFonts w:ascii="Arial" w:hAnsi="Arial" w:cs="Arial"/>
          <w:b/>
          <w:sz w:val="24"/>
          <w:szCs w:val="24"/>
        </w:rPr>
      </w:pPr>
    </w:p>
    <w:p w:rsidR="008D5780" w:rsidRDefault="008D5780" w:rsidP="00756F3F">
      <w:pPr>
        <w:rPr>
          <w:rFonts w:ascii="Arial" w:hAnsi="Arial" w:cs="Arial"/>
          <w:b/>
          <w:sz w:val="24"/>
          <w:szCs w:val="24"/>
        </w:rPr>
      </w:pPr>
    </w:p>
    <w:p w:rsidR="00756F3F" w:rsidRPr="00E95065" w:rsidRDefault="00756F3F" w:rsidP="00756F3F">
      <w:pPr>
        <w:rPr>
          <w:rFonts w:ascii="Arial" w:hAnsi="Arial" w:cs="Arial"/>
          <w:sz w:val="24"/>
          <w:szCs w:val="24"/>
        </w:rPr>
      </w:pPr>
      <w:r w:rsidRPr="00E95065">
        <w:rPr>
          <w:rFonts w:ascii="Arial" w:hAnsi="Arial" w:cs="Arial"/>
          <w:sz w:val="24"/>
          <w:szCs w:val="24"/>
        </w:rPr>
        <w:t xml:space="preserve">Sec. 3-060 Supplemental Regulations Pertaining to Land Use Table </w:t>
      </w:r>
    </w:p>
    <w:p w:rsidR="00756F3F" w:rsidRPr="00E95065" w:rsidRDefault="00756F3F" w:rsidP="00756F3F">
      <w:pPr>
        <w:rPr>
          <w:rFonts w:ascii="Arial" w:hAnsi="Arial" w:cs="Arial"/>
          <w:sz w:val="24"/>
          <w:szCs w:val="24"/>
        </w:rPr>
      </w:pPr>
      <w:r w:rsidRPr="00E95065">
        <w:rPr>
          <w:rFonts w:ascii="Arial" w:hAnsi="Arial" w:cs="Arial"/>
          <w:sz w:val="24"/>
          <w:szCs w:val="24"/>
        </w:rPr>
        <w:t>50.</w:t>
      </w:r>
      <w:r w:rsidRPr="00E95065">
        <w:rPr>
          <w:rFonts w:ascii="Arial" w:hAnsi="Arial" w:cs="Arial"/>
          <w:sz w:val="24"/>
          <w:szCs w:val="24"/>
        </w:rPr>
        <w:tab/>
        <w:t>Urban Agriculture in any district shall be regulated as follows:</w:t>
      </w:r>
    </w:p>
    <w:p w:rsidR="00756F3F" w:rsidRPr="00756F3F" w:rsidRDefault="00756F3F" w:rsidP="00756F3F">
      <w:pPr>
        <w:pStyle w:val="ListParagraph"/>
        <w:numPr>
          <w:ilvl w:val="0"/>
          <w:numId w:val="24"/>
        </w:numPr>
        <w:spacing w:after="0"/>
        <w:rPr>
          <w:rFonts w:ascii="Arial" w:hAnsi="Arial" w:cs="Arial"/>
          <w:sz w:val="24"/>
          <w:szCs w:val="24"/>
        </w:rPr>
      </w:pPr>
      <w:r w:rsidRPr="00756F3F">
        <w:rPr>
          <w:rFonts w:ascii="Arial" w:hAnsi="Arial" w:cs="Arial"/>
          <w:sz w:val="24"/>
          <w:szCs w:val="24"/>
        </w:rPr>
        <w:t>The Board of Zoning Appeals must determine the Urban Farm use is compatible with area.</w:t>
      </w:r>
    </w:p>
    <w:p w:rsidR="00756F3F" w:rsidRPr="00756F3F" w:rsidRDefault="00756F3F" w:rsidP="00756F3F">
      <w:pPr>
        <w:pStyle w:val="ListParagraph"/>
        <w:numPr>
          <w:ilvl w:val="0"/>
          <w:numId w:val="24"/>
        </w:numPr>
        <w:spacing w:after="0"/>
        <w:rPr>
          <w:rFonts w:ascii="Arial" w:hAnsi="Arial" w:cs="Arial"/>
          <w:sz w:val="24"/>
          <w:szCs w:val="24"/>
        </w:rPr>
      </w:pPr>
      <w:r w:rsidRPr="00756F3F">
        <w:rPr>
          <w:rFonts w:ascii="Arial" w:hAnsi="Arial" w:cs="Arial"/>
          <w:sz w:val="24"/>
          <w:szCs w:val="24"/>
        </w:rPr>
        <w:t>The Board of Zoning Appeals may limit the Urban Farm hours of operation.</w:t>
      </w:r>
    </w:p>
    <w:p w:rsidR="00756F3F" w:rsidRPr="00756F3F" w:rsidRDefault="00756F3F" w:rsidP="00756F3F">
      <w:pPr>
        <w:pStyle w:val="ListParagraph"/>
        <w:numPr>
          <w:ilvl w:val="0"/>
          <w:numId w:val="24"/>
        </w:numPr>
        <w:spacing w:after="0"/>
        <w:rPr>
          <w:rFonts w:ascii="Arial" w:hAnsi="Arial" w:cs="Arial"/>
          <w:sz w:val="24"/>
          <w:szCs w:val="24"/>
        </w:rPr>
      </w:pPr>
      <w:r w:rsidRPr="00756F3F">
        <w:rPr>
          <w:rFonts w:ascii="Arial" w:hAnsi="Arial" w:cs="Arial"/>
          <w:sz w:val="24"/>
          <w:szCs w:val="24"/>
        </w:rPr>
        <w:t>The use shall not create a nuisance due to noise, smoke, electrical interference, dust, or obnoxious odor.</w:t>
      </w:r>
    </w:p>
    <w:p w:rsidR="00756F3F" w:rsidRPr="00756F3F" w:rsidRDefault="00756F3F" w:rsidP="00756F3F">
      <w:pPr>
        <w:pStyle w:val="ListParagraph"/>
        <w:numPr>
          <w:ilvl w:val="0"/>
          <w:numId w:val="24"/>
        </w:numPr>
        <w:spacing w:after="0"/>
        <w:rPr>
          <w:rFonts w:ascii="Arial" w:hAnsi="Arial" w:cs="Arial"/>
          <w:sz w:val="24"/>
          <w:szCs w:val="24"/>
        </w:rPr>
      </w:pPr>
      <w:r w:rsidRPr="00756F3F">
        <w:rPr>
          <w:rFonts w:ascii="Arial" w:hAnsi="Arial" w:cs="Arial"/>
          <w:sz w:val="24"/>
          <w:szCs w:val="24"/>
        </w:rPr>
        <w:t>The use shall not create unacceptable congestion or traffic hazards on the neighboring streets.</w:t>
      </w:r>
    </w:p>
    <w:p w:rsidR="00756F3F" w:rsidRPr="00756F3F" w:rsidRDefault="00756F3F" w:rsidP="00756F3F">
      <w:pPr>
        <w:pStyle w:val="ListParagraph"/>
        <w:numPr>
          <w:ilvl w:val="0"/>
          <w:numId w:val="24"/>
        </w:numPr>
        <w:spacing w:after="0"/>
        <w:rPr>
          <w:rFonts w:ascii="Arial" w:hAnsi="Arial" w:cs="Arial"/>
          <w:sz w:val="24"/>
          <w:szCs w:val="24"/>
        </w:rPr>
      </w:pPr>
      <w:r w:rsidRPr="00756F3F">
        <w:rPr>
          <w:rFonts w:ascii="Arial" w:hAnsi="Arial" w:cs="Arial"/>
          <w:sz w:val="24"/>
          <w:szCs w:val="24"/>
        </w:rPr>
        <w:t>Land devoted to agricultural use shall be well-maintained, regularly cleared of debris and free of excessively tall weeds and grass (inspection code).  Urban Agricultural uses may include greenhouses as accessory structures, subject to applicable setbacks, and shall also be well maintained.</w:t>
      </w:r>
    </w:p>
    <w:p w:rsidR="00756F3F" w:rsidRPr="00756F3F" w:rsidRDefault="00756F3F" w:rsidP="00756F3F">
      <w:pPr>
        <w:pStyle w:val="ListParagraph"/>
        <w:numPr>
          <w:ilvl w:val="0"/>
          <w:numId w:val="24"/>
        </w:numPr>
        <w:spacing w:after="0"/>
        <w:rPr>
          <w:rFonts w:ascii="Arial" w:hAnsi="Arial" w:cs="Arial"/>
          <w:sz w:val="24"/>
          <w:szCs w:val="24"/>
        </w:rPr>
      </w:pPr>
      <w:r w:rsidRPr="00756F3F">
        <w:rPr>
          <w:rFonts w:ascii="Arial" w:hAnsi="Arial" w:cs="Arial"/>
          <w:sz w:val="24"/>
          <w:szCs w:val="24"/>
        </w:rPr>
        <w:t>Hens may be kept on residential properties only.  Ownership, care and control of the hens shall be the responsibility of a resident of the dwelling on the lot.  A maximum of six (6) hens may be kept on lots smaller than one acre (although health regulations may further limit the number and/or manner of keeping of hens on lots).  Roosters are strictly prohibited except as provided in the land use table under poultry.  Henhouses are subject to accessory structure setback requirements.  Hens and henhouses are not permitted in front yards.</w:t>
      </w:r>
    </w:p>
    <w:p w:rsidR="00756F3F" w:rsidRPr="00756F3F" w:rsidRDefault="00756F3F" w:rsidP="00756F3F">
      <w:pPr>
        <w:pStyle w:val="ListParagraph"/>
        <w:numPr>
          <w:ilvl w:val="0"/>
          <w:numId w:val="24"/>
        </w:numPr>
        <w:spacing w:after="0"/>
        <w:rPr>
          <w:rFonts w:ascii="Arial" w:hAnsi="Arial" w:cs="Arial"/>
          <w:sz w:val="24"/>
          <w:szCs w:val="24"/>
        </w:rPr>
      </w:pPr>
      <w:r w:rsidRPr="00756F3F">
        <w:rPr>
          <w:rFonts w:ascii="Arial" w:hAnsi="Arial" w:cs="Arial"/>
          <w:sz w:val="24"/>
          <w:szCs w:val="24"/>
        </w:rPr>
        <w:t>Honeybees may be kept on residential properties only.  Ownership, care and control of the honeybees shall be the responsibility of a resident of the dwelling on the lot.  A maximum of three (3) colonies may be kept on lots smaller than one acre (although health regulations may further limit the number and/or manner of keeping of bees on lots).  Structures for honeybees are subject to accessory structure setback requirements.  Honeybees and beekeeping materials are not permitted in front yards.</w:t>
      </w:r>
    </w:p>
    <w:p w:rsidR="00756F3F" w:rsidRPr="00756F3F" w:rsidRDefault="00756F3F" w:rsidP="00756F3F">
      <w:pPr>
        <w:pStyle w:val="ListParagraph"/>
        <w:numPr>
          <w:ilvl w:val="0"/>
          <w:numId w:val="24"/>
        </w:numPr>
        <w:spacing w:after="0"/>
        <w:rPr>
          <w:rFonts w:ascii="Arial" w:hAnsi="Arial" w:cs="Arial"/>
          <w:sz w:val="24"/>
          <w:szCs w:val="24"/>
        </w:rPr>
      </w:pPr>
      <w:r w:rsidRPr="00756F3F">
        <w:rPr>
          <w:rFonts w:ascii="Arial" w:hAnsi="Arial" w:cs="Arial"/>
          <w:sz w:val="24"/>
          <w:szCs w:val="24"/>
        </w:rPr>
        <w:t>Roof farms must receive a building permit.  All applicable West Virginia building and fire codes must be met.</w:t>
      </w:r>
    </w:p>
    <w:p w:rsidR="00756F3F" w:rsidRPr="00756F3F" w:rsidRDefault="00756F3F" w:rsidP="00756F3F">
      <w:pPr>
        <w:pStyle w:val="ListParagraph"/>
        <w:numPr>
          <w:ilvl w:val="0"/>
          <w:numId w:val="24"/>
        </w:numPr>
        <w:spacing w:after="0"/>
        <w:rPr>
          <w:rFonts w:ascii="Arial" w:hAnsi="Arial" w:cs="Arial"/>
          <w:sz w:val="24"/>
          <w:szCs w:val="24"/>
          <w:u w:val="single"/>
        </w:rPr>
      </w:pPr>
      <w:r w:rsidRPr="00756F3F">
        <w:rPr>
          <w:rFonts w:ascii="Arial" w:hAnsi="Arial" w:cs="Arial"/>
          <w:sz w:val="24"/>
          <w:szCs w:val="24"/>
        </w:rPr>
        <w:lastRenderedPageBreak/>
        <w:t>Commercial farming/greenhouse, including but not limited to aquaponic and hydroponic farming, is permitted on municipal land, in municipal buildings, on roofs of municipal buildings and/or in greenhouses on municipal land.</w:t>
      </w:r>
    </w:p>
    <w:p w:rsidR="00756F3F" w:rsidRPr="00756F3F" w:rsidRDefault="00756F3F" w:rsidP="00756F3F">
      <w:pPr>
        <w:pStyle w:val="ListParagraph"/>
        <w:numPr>
          <w:ilvl w:val="0"/>
          <w:numId w:val="24"/>
        </w:numPr>
        <w:spacing w:after="0"/>
        <w:rPr>
          <w:rFonts w:ascii="Arial" w:hAnsi="Arial" w:cs="Arial"/>
          <w:sz w:val="24"/>
          <w:szCs w:val="24"/>
          <w:u w:val="single"/>
        </w:rPr>
      </w:pPr>
      <w:r w:rsidRPr="00756F3F">
        <w:rPr>
          <w:rFonts w:ascii="Arial" w:hAnsi="Arial" w:cs="Arial"/>
          <w:sz w:val="24"/>
          <w:szCs w:val="24"/>
        </w:rPr>
        <w:t>Farms and greenhouses shall be subject to building code requirements and any applicable rules and regulations.</w:t>
      </w:r>
    </w:p>
    <w:p w:rsidR="00756F3F" w:rsidRPr="00756F3F" w:rsidRDefault="00756F3F" w:rsidP="00756F3F">
      <w:pPr>
        <w:pStyle w:val="ListParagraph"/>
        <w:numPr>
          <w:ilvl w:val="0"/>
          <w:numId w:val="24"/>
        </w:numPr>
        <w:spacing w:after="0"/>
        <w:rPr>
          <w:rFonts w:ascii="Arial" w:hAnsi="Arial" w:cs="Arial"/>
          <w:sz w:val="24"/>
          <w:szCs w:val="24"/>
          <w:u w:val="single"/>
        </w:rPr>
      </w:pPr>
      <w:r w:rsidRPr="00756F3F">
        <w:rPr>
          <w:rFonts w:ascii="Arial" w:hAnsi="Arial" w:cs="Arial"/>
          <w:sz w:val="24"/>
          <w:szCs w:val="24"/>
        </w:rPr>
        <w:t xml:space="preserve">Hoop houses, cold frames, or other similar structures shall be allowed as accessory structures subject to the building code and subject to the zoning ordinance, and the cover shall be removed and stored when plants are not being cultivated. </w:t>
      </w:r>
    </w:p>
    <w:p w:rsidR="00756F3F" w:rsidRPr="00756F3F" w:rsidRDefault="00756F3F" w:rsidP="00756F3F">
      <w:pPr>
        <w:spacing w:line="276" w:lineRule="auto"/>
        <w:rPr>
          <w:rFonts w:ascii="Arial" w:hAnsi="Arial" w:cs="Arial"/>
          <w:b/>
          <w:sz w:val="24"/>
          <w:szCs w:val="24"/>
        </w:rPr>
      </w:pPr>
    </w:p>
    <w:p w:rsidR="00756F3F" w:rsidRDefault="00756F3F" w:rsidP="00756F3F">
      <w:pPr>
        <w:jc w:val="both"/>
        <w:rPr>
          <w:rFonts w:ascii="Arial" w:hAnsi="Arial" w:cs="Arial"/>
          <w:sz w:val="24"/>
          <w:szCs w:val="24"/>
        </w:rPr>
      </w:pPr>
      <w:r w:rsidRPr="00756F3F">
        <w:rPr>
          <w:rFonts w:ascii="Arial" w:hAnsi="Arial" w:cs="Arial"/>
          <w:sz w:val="24"/>
          <w:szCs w:val="24"/>
        </w:rPr>
        <w:t>All prior ordinances, or parts of ordinances, inconsistent with this ordinance are hereby repealed</w:t>
      </w:r>
    </w:p>
    <w:p w:rsidR="008D5780" w:rsidRDefault="008D5780" w:rsidP="00756F3F">
      <w:pPr>
        <w:jc w:val="both"/>
        <w:rPr>
          <w:rFonts w:ascii="Arial" w:hAnsi="Arial" w:cs="Arial"/>
          <w:sz w:val="24"/>
          <w:szCs w:val="24"/>
        </w:rPr>
      </w:pPr>
    </w:p>
    <w:p w:rsidR="008D5780" w:rsidRPr="006B345A" w:rsidRDefault="008D5780" w:rsidP="008D5780">
      <w:pPr>
        <w:pStyle w:val="NoSpacing"/>
        <w:rPr>
          <w:rFonts w:ascii="Arial" w:hAnsi="Arial" w:cs="Arial"/>
        </w:rPr>
      </w:pPr>
      <w:r w:rsidRPr="006B345A">
        <w:rPr>
          <w:rFonts w:ascii="Arial" w:hAnsi="Arial" w:cs="Arial"/>
        </w:rPr>
        <w:t>The question being on the</w:t>
      </w:r>
      <w:r>
        <w:rPr>
          <w:rFonts w:ascii="Arial" w:hAnsi="Arial" w:cs="Arial"/>
        </w:rPr>
        <w:t xml:space="preserve"> passage of the Bill. </w:t>
      </w:r>
      <w:r w:rsidRPr="006B345A">
        <w:rPr>
          <w:rFonts w:ascii="Arial" w:hAnsi="Arial" w:cs="Arial"/>
        </w:rPr>
        <w:t xml:space="preserve"> A roll call was taken and there were; yeas – 2</w:t>
      </w:r>
      <w:r>
        <w:rPr>
          <w:rFonts w:ascii="Arial" w:hAnsi="Arial" w:cs="Arial"/>
        </w:rPr>
        <w:t>7, absent-1</w:t>
      </w:r>
      <w:r w:rsidRPr="006B345A">
        <w:rPr>
          <w:rFonts w:ascii="Arial" w:hAnsi="Arial" w:cs="Arial"/>
        </w:rPr>
        <w:t>, as follows:</w:t>
      </w:r>
    </w:p>
    <w:p w:rsidR="008D5780" w:rsidRPr="006B345A" w:rsidRDefault="008D5780" w:rsidP="008D5780">
      <w:pPr>
        <w:pStyle w:val="NoSpacing"/>
        <w:rPr>
          <w:rFonts w:ascii="Arial" w:hAnsi="Arial" w:cs="Arial"/>
        </w:rPr>
      </w:pPr>
      <w:r>
        <w:rPr>
          <w:rFonts w:ascii="Arial" w:hAnsi="Arial" w:cs="Arial"/>
        </w:rPr>
        <w:t>YEAS: Burka,</w:t>
      </w:r>
      <w:r w:rsidRPr="00E942A6">
        <w:rPr>
          <w:rFonts w:ascii="Arial" w:hAnsi="Arial" w:cs="Arial"/>
        </w:rPr>
        <w:t xml:space="preserve"> </w:t>
      </w:r>
      <w:r>
        <w:rPr>
          <w:rFonts w:ascii="Arial" w:hAnsi="Arial" w:cs="Arial"/>
        </w:rPr>
        <w:t>Burton,</w:t>
      </w:r>
      <w:r w:rsidRPr="006B345A">
        <w:rPr>
          <w:rFonts w:ascii="Arial" w:hAnsi="Arial" w:cs="Arial"/>
        </w:rPr>
        <w:t xml:space="preserve"> Davis, Dodrill, Ealy, Haas, Harrison, Hoover, Kirk, </w:t>
      </w:r>
      <w:r>
        <w:rPr>
          <w:rFonts w:ascii="Arial" w:hAnsi="Arial" w:cs="Arial"/>
        </w:rPr>
        <w:t xml:space="preserve">Lane, </w:t>
      </w:r>
      <w:r w:rsidRPr="006B345A">
        <w:rPr>
          <w:rFonts w:ascii="Arial" w:hAnsi="Arial" w:cs="Arial"/>
        </w:rPr>
        <w:t xml:space="preserve">Miller, </w:t>
      </w:r>
      <w:r>
        <w:rPr>
          <w:rFonts w:ascii="Arial" w:hAnsi="Arial" w:cs="Arial"/>
        </w:rPr>
        <w:t xml:space="preserve">Minardi, </w:t>
      </w:r>
      <w:r w:rsidRPr="006B345A">
        <w:rPr>
          <w:rFonts w:ascii="Arial" w:hAnsi="Arial" w:cs="Arial"/>
        </w:rPr>
        <w:t xml:space="preserve">Nichols, Persinger, Reishman, Richardson, </w:t>
      </w:r>
      <w:r>
        <w:rPr>
          <w:rFonts w:ascii="Arial" w:hAnsi="Arial" w:cs="Arial"/>
        </w:rPr>
        <w:t xml:space="preserve">Russell, </w:t>
      </w:r>
      <w:r w:rsidRPr="006B345A">
        <w:rPr>
          <w:rFonts w:ascii="Arial" w:hAnsi="Arial" w:cs="Arial"/>
        </w:rPr>
        <w:t>Salisbury, Sheets, Sm</w:t>
      </w:r>
      <w:r>
        <w:rPr>
          <w:rFonts w:ascii="Arial" w:hAnsi="Arial" w:cs="Arial"/>
        </w:rPr>
        <w:t>i</w:t>
      </w:r>
      <w:r w:rsidRPr="006B345A">
        <w:rPr>
          <w:rFonts w:ascii="Arial" w:hAnsi="Arial" w:cs="Arial"/>
        </w:rPr>
        <w:t xml:space="preserve">th, </w:t>
      </w:r>
      <w:r w:rsidRPr="003F6A83">
        <w:rPr>
          <w:rFonts w:ascii="Arial" w:hAnsi="Arial" w:cs="Arial"/>
        </w:rPr>
        <w:t>Snodgrass</w:t>
      </w:r>
      <w:r>
        <w:rPr>
          <w:rFonts w:ascii="Arial" w:hAnsi="Arial" w:cs="Arial"/>
        </w:rPr>
        <w:t xml:space="preserve">, </w:t>
      </w:r>
      <w:r w:rsidRPr="006B345A">
        <w:rPr>
          <w:rFonts w:ascii="Arial" w:hAnsi="Arial" w:cs="Arial"/>
        </w:rPr>
        <w:t>Stajduhar, Talkington, Ware, White, Mayor Jones.</w:t>
      </w:r>
    </w:p>
    <w:p w:rsidR="008D5780" w:rsidRPr="006B345A" w:rsidRDefault="008D5780" w:rsidP="008D5780">
      <w:pPr>
        <w:pStyle w:val="NoSpacing"/>
        <w:rPr>
          <w:rFonts w:ascii="Arial" w:hAnsi="Arial" w:cs="Arial"/>
        </w:rPr>
      </w:pPr>
      <w:r w:rsidRPr="006B345A">
        <w:rPr>
          <w:rFonts w:ascii="Arial" w:hAnsi="Arial" w:cs="Arial"/>
        </w:rPr>
        <w:t>ABSENT:</w:t>
      </w:r>
      <w:r>
        <w:rPr>
          <w:rFonts w:ascii="Arial" w:hAnsi="Arial" w:cs="Arial"/>
        </w:rPr>
        <w:t xml:space="preserve"> Clowser</w:t>
      </w:r>
    </w:p>
    <w:p w:rsidR="008D5780" w:rsidRDefault="008D5780" w:rsidP="008D5780">
      <w:pPr>
        <w:jc w:val="both"/>
        <w:rPr>
          <w:rFonts w:ascii="Arial" w:hAnsi="Arial" w:cs="Arial"/>
          <w:sz w:val="24"/>
          <w:szCs w:val="24"/>
        </w:rPr>
      </w:pPr>
      <w:r w:rsidRPr="008D5780">
        <w:rPr>
          <w:rFonts w:ascii="Arial" w:hAnsi="Arial" w:cs="Arial"/>
          <w:sz w:val="24"/>
          <w:szCs w:val="24"/>
        </w:rPr>
        <w:t xml:space="preserve">With a majority of members elected recorded thereon as voting in the affirmative the Mayor declared  Bill No. </w:t>
      </w:r>
      <w:r>
        <w:rPr>
          <w:rFonts w:ascii="Arial" w:hAnsi="Arial" w:cs="Arial"/>
          <w:sz w:val="24"/>
          <w:szCs w:val="24"/>
        </w:rPr>
        <w:t>7579</w:t>
      </w:r>
      <w:r w:rsidRPr="008D5780">
        <w:rPr>
          <w:rFonts w:ascii="Arial" w:hAnsi="Arial" w:cs="Arial"/>
          <w:sz w:val="24"/>
          <w:szCs w:val="24"/>
        </w:rPr>
        <w:t>, passed</w:t>
      </w:r>
      <w:r>
        <w:rPr>
          <w:rFonts w:ascii="Arial" w:hAnsi="Arial" w:cs="Arial"/>
          <w:sz w:val="24"/>
          <w:szCs w:val="24"/>
        </w:rPr>
        <w:t>.</w:t>
      </w:r>
    </w:p>
    <w:p w:rsidR="00E44A6F" w:rsidRDefault="00E44A6F" w:rsidP="008D5780">
      <w:pPr>
        <w:jc w:val="both"/>
        <w:rPr>
          <w:rFonts w:ascii="Arial" w:hAnsi="Arial" w:cs="Arial"/>
          <w:sz w:val="24"/>
          <w:szCs w:val="24"/>
        </w:rPr>
      </w:pPr>
    </w:p>
    <w:p w:rsidR="008D5780" w:rsidRDefault="008D5780" w:rsidP="008D5780">
      <w:pPr>
        <w:jc w:val="both"/>
        <w:rPr>
          <w:rFonts w:ascii="Arial" w:hAnsi="Arial" w:cs="Arial"/>
          <w:sz w:val="24"/>
          <w:szCs w:val="24"/>
        </w:rPr>
      </w:pPr>
    </w:p>
    <w:p w:rsidR="00E44A6F" w:rsidRPr="00E95065" w:rsidRDefault="008D5780" w:rsidP="00E44A6F">
      <w:pPr>
        <w:pStyle w:val="ListParagraph"/>
        <w:numPr>
          <w:ilvl w:val="0"/>
          <w:numId w:val="26"/>
        </w:numPr>
        <w:ind w:left="180"/>
        <w:jc w:val="both"/>
        <w:rPr>
          <w:rFonts w:ascii="Arial" w:hAnsi="Arial" w:cs="Arial"/>
          <w:sz w:val="24"/>
          <w:szCs w:val="24"/>
        </w:rPr>
      </w:pPr>
      <w:r w:rsidRPr="00756F3F">
        <w:rPr>
          <w:rFonts w:ascii="Arial" w:hAnsi="Arial" w:cs="Arial"/>
          <w:sz w:val="24"/>
          <w:szCs w:val="24"/>
        </w:rPr>
        <w:t xml:space="preserve">Your Committee on </w:t>
      </w:r>
      <w:r>
        <w:rPr>
          <w:rFonts w:ascii="Arial" w:hAnsi="Arial" w:cs="Arial"/>
          <w:sz w:val="24"/>
          <w:szCs w:val="24"/>
        </w:rPr>
        <w:t>Planning</w:t>
      </w:r>
      <w:r w:rsidRPr="00756F3F">
        <w:rPr>
          <w:rFonts w:ascii="Arial" w:hAnsi="Arial" w:cs="Arial"/>
          <w:sz w:val="24"/>
          <w:szCs w:val="24"/>
        </w:rPr>
        <w:t xml:space="preserve"> has had under consideration </w:t>
      </w:r>
      <w:r w:rsidR="00E44A6F">
        <w:rPr>
          <w:rFonts w:ascii="Arial" w:hAnsi="Arial" w:cs="Arial"/>
          <w:sz w:val="24"/>
          <w:szCs w:val="24"/>
        </w:rPr>
        <w:t xml:space="preserve">a request to name an unnamed drive located in the Wallace Point Subdivision near the intersection of Stonehenge, Hampton and South Ruffner Roads to </w:t>
      </w:r>
      <w:r>
        <w:rPr>
          <w:rFonts w:ascii="Arial" w:hAnsi="Arial" w:cs="Arial"/>
          <w:sz w:val="24"/>
          <w:szCs w:val="24"/>
        </w:rPr>
        <w:t>Stirling Court</w:t>
      </w:r>
      <w:r w:rsidRPr="00756F3F">
        <w:rPr>
          <w:rFonts w:ascii="Arial" w:hAnsi="Arial" w:cs="Arial"/>
          <w:sz w:val="24"/>
          <w:szCs w:val="24"/>
        </w:rPr>
        <w:t xml:space="preserve">, reports the same to Council with the recommendation that the </w:t>
      </w:r>
      <w:r>
        <w:rPr>
          <w:rFonts w:ascii="Arial" w:hAnsi="Arial" w:cs="Arial"/>
          <w:sz w:val="24"/>
          <w:szCs w:val="24"/>
        </w:rPr>
        <w:t>street naming</w:t>
      </w:r>
      <w:r w:rsidRPr="00756F3F">
        <w:rPr>
          <w:rFonts w:ascii="Arial" w:hAnsi="Arial" w:cs="Arial"/>
          <w:sz w:val="24"/>
          <w:szCs w:val="24"/>
        </w:rPr>
        <w:t xml:space="preserve"> do pass</w:t>
      </w:r>
      <w:r>
        <w:rPr>
          <w:rFonts w:ascii="Arial" w:hAnsi="Arial" w:cs="Arial"/>
          <w:sz w:val="24"/>
          <w:szCs w:val="24"/>
        </w:rPr>
        <w:t>.</w:t>
      </w:r>
      <w:r w:rsidRPr="008D5780">
        <w:rPr>
          <w:rFonts w:ascii="Arial" w:hAnsi="Arial" w:cs="Arial"/>
          <w:sz w:val="24"/>
          <w:szCs w:val="24"/>
        </w:rPr>
        <w:t xml:space="preserve">  </w:t>
      </w:r>
    </w:p>
    <w:p w:rsidR="008D5780" w:rsidRPr="008D5780" w:rsidRDefault="008D5780" w:rsidP="008D5780">
      <w:pPr>
        <w:jc w:val="both"/>
        <w:rPr>
          <w:rFonts w:ascii="Arial" w:hAnsi="Arial" w:cs="Arial"/>
          <w:sz w:val="24"/>
          <w:szCs w:val="24"/>
        </w:rPr>
      </w:pPr>
      <w:r w:rsidRPr="008D5780">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street name, Stirling Court, affirmed.</w:t>
      </w:r>
    </w:p>
    <w:p w:rsidR="001F1878" w:rsidRDefault="001F1878" w:rsidP="00BD1B0D">
      <w:pPr>
        <w:jc w:val="both"/>
        <w:rPr>
          <w:rFonts w:ascii="Arial" w:hAnsi="Arial" w:cs="Arial"/>
          <w:b/>
          <w:i/>
          <w:sz w:val="24"/>
          <w:szCs w:val="24"/>
        </w:rPr>
      </w:pPr>
    </w:p>
    <w:p w:rsidR="00582DC6" w:rsidRDefault="005E6914" w:rsidP="00BD1B0D">
      <w:pPr>
        <w:jc w:val="both"/>
        <w:rPr>
          <w:rFonts w:ascii="Arial" w:hAnsi="Arial" w:cs="Arial"/>
          <w:b/>
          <w:i/>
          <w:sz w:val="24"/>
          <w:szCs w:val="24"/>
        </w:rPr>
      </w:pPr>
      <w:r w:rsidRPr="00F63D2C">
        <w:rPr>
          <w:rFonts w:ascii="Arial" w:hAnsi="Arial" w:cs="Arial"/>
          <w:b/>
          <w:i/>
          <w:sz w:val="24"/>
          <w:szCs w:val="24"/>
        </w:rPr>
        <w:t>FINANCE</w:t>
      </w:r>
    </w:p>
    <w:p w:rsidR="00E44A6F" w:rsidRPr="00F63D2C" w:rsidRDefault="00E44A6F" w:rsidP="00BD1B0D">
      <w:pPr>
        <w:jc w:val="both"/>
        <w:rPr>
          <w:rFonts w:ascii="Arial" w:hAnsi="Arial" w:cs="Arial"/>
          <w:b/>
          <w:i/>
          <w:sz w:val="24"/>
          <w:szCs w:val="24"/>
        </w:rPr>
      </w:pPr>
    </w:p>
    <w:p w:rsidR="003A6D4F" w:rsidRPr="003A6D4F" w:rsidRDefault="0071364E" w:rsidP="008E4EA6">
      <w:pPr>
        <w:pStyle w:val="BodyTextNoIndent"/>
        <w:rPr>
          <w:rFonts w:ascii="Arial" w:hAnsi="Arial" w:cs="Arial"/>
          <w:bCs/>
        </w:rPr>
      </w:pPr>
      <w:r w:rsidRPr="00F63D2C">
        <w:rPr>
          <w:rFonts w:ascii="Arial" w:hAnsi="Arial" w:cs="Arial"/>
        </w:rPr>
        <w:t>Council</w:t>
      </w:r>
      <w:r w:rsidR="003B57EA" w:rsidRPr="00F63D2C">
        <w:rPr>
          <w:rFonts w:ascii="Arial" w:hAnsi="Arial" w:cs="Arial"/>
        </w:rPr>
        <w:t xml:space="preserve">person </w:t>
      </w:r>
      <w:r w:rsidR="00755A86" w:rsidRPr="00F63D2C">
        <w:rPr>
          <w:rFonts w:ascii="Arial" w:hAnsi="Arial" w:cs="Arial"/>
        </w:rPr>
        <w:t>Bobb</w:t>
      </w:r>
      <w:r w:rsidRPr="00F63D2C">
        <w:rPr>
          <w:rFonts w:ascii="Arial" w:hAnsi="Arial" w:cs="Arial"/>
        </w:rPr>
        <w:t>y Reishman</w:t>
      </w:r>
      <w:r w:rsidR="00A6437D" w:rsidRPr="00F63D2C">
        <w:rPr>
          <w:rFonts w:ascii="Arial" w:hAnsi="Arial" w:cs="Arial"/>
        </w:rPr>
        <w:t>,</w:t>
      </w:r>
      <w:r w:rsidR="009F3E45" w:rsidRPr="00F63D2C">
        <w:rPr>
          <w:rFonts w:ascii="Arial" w:hAnsi="Arial" w:cs="Arial"/>
        </w:rPr>
        <w:t xml:space="preserve"> </w:t>
      </w:r>
      <w:r w:rsidR="003B57EA" w:rsidRPr="00F63D2C">
        <w:rPr>
          <w:rFonts w:ascii="Arial" w:hAnsi="Arial" w:cs="Arial"/>
        </w:rPr>
        <w:t>Chairperson of the Council Committee on Finance, submitted the following reports.</w:t>
      </w:r>
      <w:r w:rsidR="003B71F5" w:rsidRPr="00F63D2C">
        <w:rPr>
          <w:rFonts w:ascii="Arial" w:hAnsi="Arial" w:cs="Arial"/>
          <w:bCs/>
        </w:rPr>
        <w:tab/>
      </w:r>
    </w:p>
    <w:p w:rsidR="00205F7E" w:rsidRDefault="00205F7E" w:rsidP="00205F7E">
      <w:pPr>
        <w:pStyle w:val="BodyTextNoIndent"/>
        <w:rPr>
          <w:rFonts w:ascii="Arial" w:hAnsi="Arial" w:cs="Arial"/>
        </w:rPr>
      </w:pPr>
      <w:r w:rsidRPr="00205F7E">
        <w:rPr>
          <w:rFonts w:ascii="Arial" w:hAnsi="Arial" w:cs="Arial"/>
        </w:rPr>
        <w:t>1.</w:t>
      </w:r>
      <w:r>
        <w:rPr>
          <w:rFonts w:ascii="Arial" w:hAnsi="Arial" w:cs="Arial"/>
        </w:rPr>
        <w:t xml:space="preserve"> </w:t>
      </w:r>
      <w:r w:rsidR="008E4EA6" w:rsidRPr="00FA0985">
        <w:rPr>
          <w:rFonts w:ascii="Arial" w:hAnsi="Arial" w:cs="Arial"/>
        </w:rPr>
        <w:t>Your Committee on Finance  has had under</w:t>
      </w:r>
      <w:r w:rsidR="00CB5393" w:rsidRPr="00FA0985">
        <w:rPr>
          <w:rFonts w:ascii="Arial" w:hAnsi="Arial" w:cs="Arial"/>
        </w:rPr>
        <w:t xml:space="preserve"> consideration Resolution No </w:t>
      </w:r>
      <w:r w:rsidR="003A6D4F">
        <w:rPr>
          <w:rFonts w:ascii="Arial" w:hAnsi="Arial" w:cs="Arial"/>
        </w:rPr>
        <w:t>33</w:t>
      </w:r>
      <w:r w:rsidR="008A24AE">
        <w:rPr>
          <w:rFonts w:ascii="Arial" w:hAnsi="Arial" w:cs="Arial"/>
        </w:rPr>
        <w:t>2</w:t>
      </w:r>
      <w:r w:rsidR="00B67285" w:rsidRPr="00FA0985">
        <w:rPr>
          <w:rFonts w:ascii="Arial" w:hAnsi="Arial" w:cs="Arial"/>
        </w:rPr>
        <w:t>-13</w:t>
      </w:r>
      <w:r w:rsidR="008E4EA6" w:rsidRPr="00FA0985">
        <w:rPr>
          <w:rFonts w:ascii="Arial" w:hAnsi="Arial" w:cs="Arial"/>
        </w:rPr>
        <w:t xml:space="preserve">, and </w:t>
      </w:r>
      <w:r w:rsidR="008E4EA6" w:rsidRPr="00205F7E">
        <w:rPr>
          <w:rFonts w:ascii="Arial" w:hAnsi="Arial" w:cs="Arial"/>
        </w:rPr>
        <w:t>reports the same to Council with the recommendation that the resolution be adopted.</w:t>
      </w:r>
      <w:r w:rsidR="00FA0985" w:rsidRPr="00205F7E">
        <w:rPr>
          <w:rFonts w:ascii="Arial" w:hAnsi="Arial" w:cs="Arial"/>
        </w:rPr>
        <w:tab/>
      </w:r>
    </w:p>
    <w:p w:rsidR="003A6D4F" w:rsidRPr="003A6D4F" w:rsidRDefault="003A6D4F" w:rsidP="003A6D4F">
      <w:pPr>
        <w:jc w:val="both"/>
        <w:rPr>
          <w:rFonts w:ascii="Arial" w:hAnsi="Arial"/>
          <w:sz w:val="24"/>
          <w:szCs w:val="24"/>
        </w:rPr>
      </w:pPr>
      <w:r w:rsidRPr="003A6D4F">
        <w:rPr>
          <w:rFonts w:ascii="Arial" w:hAnsi="Arial"/>
          <w:sz w:val="24"/>
          <w:szCs w:val="24"/>
          <w:u w:val="single"/>
        </w:rPr>
        <w:t>Resolution No. 332-13</w:t>
      </w:r>
      <w:r w:rsidRPr="003A6D4F">
        <w:rPr>
          <w:rFonts w:ascii="Arial" w:hAnsi="Arial"/>
          <w:sz w:val="24"/>
          <w:szCs w:val="24"/>
          <w:u w:val="single"/>
        </w:rPr>
        <w:tab/>
        <w:t xml:space="preserve"> </w:t>
      </w:r>
      <w:r w:rsidRPr="003A6D4F">
        <w:rPr>
          <w:rFonts w:ascii="Arial" w:hAnsi="Arial"/>
          <w:sz w:val="24"/>
          <w:szCs w:val="24"/>
        </w:rPr>
        <w:t>:</w:t>
      </w:r>
      <w:r w:rsidRPr="003A6D4F">
        <w:rPr>
          <w:rFonts w:ascii="Arial" w:hAnsi="Arial"/>
          <w:sz w:val="24"/>
          <w:szCs w:val="24"/>
        </w:rPr>
        <w:tab/>
        <w:t>“Authorizing the Mayor to receive and administer supplemental grant funds from the West Virginia Homeland Security State Administrative Agency in the amount of $98,776 for purchase of miscellaneous equipment for the Charleston Fire Department.”</w:t>
      </w:r>
    </w:p>
    <w:p w:rsidR="003A6D4F" w:rsidRPr="003A6D4F" w:rsidRDefault="003A6D4F" w:rsidP="003A6D4F">
      <w:pPr>
        <w:jc w:val="both"/>
        <w:rPr>
          <w:rFonts w:ascii="Arial" w:hAnsi="Arial"/>
          <w:sz w:val="24"/>
          <w:szCs w:val="24"/>
        </w:rPr>
      </w:pPr>
    </w:p>
    <w:p w:rsidR="003A6D4F" w:rsidRPr="003A6D4F" w:rsidRDefault="003A6D4F" w:rsidP="003A6D4F">
      <w:pPr>
        <w:jc w:val="both"/>
        <w:rPr>
          <w:rFonts w:ascii="Arial" w:hAnsi="Arial"/>
          <w:sz w:val="24"/>
          <w:szCs w:val="24"/>
        </w:rPr>
      </w:pPr>
      <w:r w:rsidRPr="003A6D4F">
        <w:rPr>
          <w:rFonts w:ascii="Arial" w:hAnsi="Arial"/>
          <w:sz w:val="24"/>
          <w:szCs w:val="24"/>
          <w:u w:val="single"/>
        </w:rPr>
        <w:t>Be it Resolved by the Council of the City of Charleston, West Virginia</w:t>
      </w:r>
      <w:r w:rsidRPr="003A6D4F">
        <w:rPr>
          <w:rFonts w:ascii="Arial" w:hAnsi="Arial"/>
          <w:sz w:val="24"/>
          <w:szCs w:val="24"/>
        </w:rPr>
        <w:t>:</w:t>
      </w:r>
    </w:p>
    <w:p w:rsidR="003A6D4F" w:rsidRPr="003A6D4F" w:rsidRDefault="003A6D4F" w:rsidP="003A6D4F">
      <w:pPr>
        <w:jc w:val="both"/>
        <w:rPr>
          <w:rFonts w:ascii="Arial" w:hAnsi="Arial"/>
          <w:sz w:val="24"/>
          <w:szCs w:val="24"/>
        </w:rPr>
      </w:pPr>
    </w:p>
    <w:p w:rsidR="003A6D4F" w:rsidRDefault="003A6D4F" w:rsidP="003A6D4F">
      <w:pPr>
        <w:rPr>
          <w:rFonts w:ascii="Arial" w:hAnsi="Arial"/>
          <w:sz w:val="24"/>
          <w:szCs w:val="24"/>
        </w:rPr>
      </w:pPr>
      <w:r w:rsidRPr="003A6D4F">
        <w:rPr>
          <w:rFonts w:ascii="Arial" w:hAnsi="Arial"/>
          <w:sz w:val="24"/>
          <w:szCs w:val="24"/>
        </w:rPr>
        <w:t>That the Mayor is hereby authorized and directed to receive and administer supplemental grant funds from the West Virginia Homeland Security State Administrative Agency in the amount of $98,776 for purchase of miscellaneous equipment for the Charleston Fire Department</w:t>
      </w:r>
      <w:r>
        <w:rPr>
          <w:rFonts w:ascii="Arial" w:hAnsi="Arial"/>
          <w:sz w:val="24"/>
          <w:szCs w:val="24"/>
        </w:rPr>
        <w:t>.</w:t>
      </w:r>
    </w:p>
    <w:p w:rsidR="003A6D4F" w:rsidRDefault="003A6D4F" w:rsidP="003A6D4F">
      <w:pPr>
        <w:rPr>
          <w:rFonts w:ascii="Arial" w:hAnsi="Arial"/>
          <w:sz w:val="24"/>
          <w:szCs w:val="24"/>
        </w:rPr>
      </w:pPr>
    </w:p>
    <w:p w:rsidR="008A24AE" w:rsidRDefault="008A24AE" w:rsidP="003A6D4F">
      <w:pPr>
        <w:rPr>
          <w:rFonts w:ascii="Arial" w:hAnsi="Arial" w:cs="Arial"/>
          <w:sz w:val="24"/>
          <w:szCs w:val="24"/>
        </w:rPr>
      </w:pPr>
      <w:r w:rsidRPr="00FA0985">
        <w:rPr>
          <w:rFonts w:ascii="Arial" w:hAnsi="Arial" w:cs="Arial"/>
          <w:sz w:val="24"/>
          <w:szCs w:val="24"/>
        </w:rPr>
        <w:lastRenderedPageBreak/>
        <w:t>With a majority of members elected recorded thereon as voting in the affirmative the M</w:t>
      </w:r>
      <w:r w:rsidR="003A6D4F">
        <w:rPr>
          <w:rFonts w:ascii="Arial" w:hAnsi="Arial" w:cs="Arial"/>
          <w:sz w:val="24"/>
          <w:szCs w:val="24"/>
        </w:rPr>
        <w:t>ayor declared Resolution No. 33</w:t>
      </w:r>
      <w:r>
        <w:rPr>
          <w:rFonts w:ascii="Arial" w:hAnsi="Arial" w:cs="Arial"/>
          <w:sz w:val="24"/>
          <w:szCs w:val="24"/>
        </w:rPr>
        <w:t>2</w:t>
      </w:r>
      <w:r w:rsidRPr="00FA0985">
        <w:rPr>
          <w:rFonts w:ascii="Arial" w:hAnsi="Arial" w:cs="Arial"/>
          <w:sz w:val="24"/>
          <w:szCs w:val="24"/>
        </w:rPr>
        <w:t>-13 adopted.</w:t>
      </w:r>
    </w:p>
    <w:p w:rsidR="008A24AE" w:rsidRPr="008A24AE" w:rsidRDefault="008A24AE" w:rsidP="008A24AE">
      <w:pPr>
        <w:rPr>
          <w:rFonts w:ascii="Arial" w:hAnsi="Arial" w:cs="Arial"/>
          <w:sz w:val="24"/>
          <w:szCs w:val="24"/>
        </w:rPr>
      </w:pPr>
    </w:p>
    <w:p w:rsidR="00A659F0" w:rsidRPr="00A659F0" w:rsidRDefault="008A24AE" w:rsidP="00A659F0">
      <w:pPr>
        <w:pStyle w:val="BodyTextNoIndent"/>
        <w:rPr>
          <w:rFonts w:ascii="Arial" w:hAnsi="Arial" w:cs="Arial"/>
        </w:rPr>
      </w:pPr>
      <w:r>
        <w:rPr>
          <w:rFonts w:ascii="Arial" w:hAnsi="Arial" w:cs="Arial"/>
        </w:rPr>
        <w:t>2</w:t>
      </w:r>
      <w:r w:rsidRPr="008A24AE">
        <w:rPr>
          <w:rFonts w:ascii="Arial" w:hAnsi="Arial" w:cs="Arial"/>
        </w:rPr>
        <w:t>. Your Committee on Finance  has had under</w:t>
      </w:r>
      <w:r w:rsidR="003A6D4F">
        <w:rPr>
          <w:rFonts w:ascii="Arial" w:hAnsi="Arial" w:cs="Arial"/>
        </w:rPr>
        <w:t xml:space="preserve"> consideration Resolution No 334</w:t>
      </w:r>
      <w:r w:rsidRPr="008A24AE">
        <w:rPr>
          <w:rFonts w:ascii="Arial" w:hAnsi="Arial" w:cs="Arial"/>
        </w:rPr>
        <w:t>-13, and reports the same to Council with the recommendation that the resolution be adopted.</w:t>
      </w:r>
      <w:r w:rsidRPr="008A24AE">
        <w:rPr>
          <w:rFonts w:ascii="Arial" w:hAnsi="Arial" w:cs="Arial"/>
        </w:rPr>
        <w:tab/>
      </w:r>
    </w:p>
    <w:p w:rsidR="003A6D4F" w:rsidRPr="003A6D4F" w:rsidRDefault="003A6D4F" w:rsidP="003A6D4F">
      <w:pPr>
        <w:jc w:val="both"/>
        <w:rPr>
          <w:rFonts w:ascii="Arial" w:hAnsi="Arial"/>
          <w:sz w:val="24"/>
          <w:szCs w:val="24"/>
        </w:rPr>
      </w:pPr>
      <w:r w:rsidRPr="003A6D4F">
        <w:rPr>
          <w:rFonts w:ascii="Arial" w:hAnsi="Arial"/>
          <w:sz w:val="24"/>
          <w:szCs w:val="24"/>
          <w:u w:val="single"/>
        </w:rPr>
        <w:t>Resolution No. 334-13</w:t>
      </w:r>
      <w:r w:rsidRPr="003A6D4F">
        <w:rPr>
          <w:rFonts w:ascii="Arial" w:hAnsi="Arial"/>
          <w:sz w:val="24"/>
          <w:szCs w:val="24"/>
          <w:u w:val="single"/>
        </w:rPr>
        <w:tab/>
        <w:t xml:space="preserve"> </w:t>
      </w:r>
      <w:r w:rsidRPr="003A6D4F">
        <w:rPr>
          <w:rFonts w:ascii="Arial" w:hAnsi="Arial"/>
          <w:sz w:val="24"/>
          <w:szCs w:val="24"/>
        </w:rPr>
        <w:t>:</w:t>
      </w:r>
      <w:r w:rsidRPr="003A6D4F">
        <w:rPr>
          <w:rFonts w:ascii="Arial" w:hAnsi="Arial"/>
          <w:sz w:val="24"/>
          <w:szCs w:val="24"/>
        </w:rPr>
        <w:tab/>
        <w:t>“Authorizing the Finance Director to allocate funds in the amount of $20,000 for acquisition of one (1) HOME project located in the East End of Charleston.”</w:t>
      </w:r>
    </w:p>
    <w:p w:rsidR="003A6D4F" w:rsidRPr="003A6D4F" w:rsidRDefault="003A6D4F" w:rsidP="003A6D4F">
      <w:pPr>
        <w:jc w:val="both"/>
        <w:rPr>
          <w:rFonts w:ascii="Arial" w:hAnsi="Arial"/>
          <w:sz w:val="24"/>
          <w:szCs w:val="24"/>
        </w:rPr>
      </w:pPr>
    </w:p>
    <w:p w:rsidR="003A6D4F" w:rsidRPr="003A6D4F" w:rsidRDefault="003A6D4F" w:rsidP="003A6D4F">
      <w:pPr>
        <w:jc w:val="both"/>
        <w:rPr>
          <w:rFonts w:ascii="Arial" w:hAnsi="Arial"/>
          <w:sz w:val="24"/>
          <w:szCs w:val="24"/>
        </w:rPr>
      </w:pPr>
      <w:r w:rsidRPr="003A6D4F">
        <w:rPr>
          <w:rFonts w:ascii="Arial" w:hAnsi="Arial"/>
          <w:sz w:val="24"/>
          <w:szCs w:val="24"/>
          <w:u w:val="single"/>
        </w:rPr>
        <w:t>Be it Resolved by the Council of the City of Charleston, West Virginia</w:t>
      </w:r>
      <w:r w:rsidRPr="003A6D4F">
        <w:rPr>
          <w:rFonts w:ascii="Arial" w:hAnsi="Arial"/>
          <w:sz w:val="24"/>
          <w:szCs w:val="24"/>
        </w:rPr>
        <w:t>:</w:t>
      </w:r>
    </w:p>
    <w:p w:rsidR="003A6D4F" w:rsidRPr="003A6D4F" w:rsidRDefault="003A6D4F" w:rsidP="003A6D4F">
      <w:pPr>
        <w:jc w:val="both"/>
        <w:rPr>
          <w:rFonts w:ascii="Arial" w:hAnsi="Arial"/>
          <w:sz w:val="24"/>
          <w:szCs w:val="24"/>
        </w:rPr>
      </w:pPr>
    </w:p>
    <w:p w:rsidR="008A24AE" w:rsidRDefault="003A6D4F" w:rsidP="003A6D4F">
      <w:pPr>
        <w:jc w:val="both"/>
        <w:rPr>
          <w:rFonts w:ascii="Arial" w:hAnsi="Arial"/>
          <w:sz w:val="24"/>
          <w:szCs w:val="24"/>
        </w:rPr>
      </w:pPr>
      <w:r w:rsidRPr="003A6D4F">
        <w:rPr>
          <w:rFonts w:ascii="Arial" w:hAnsi="Arial"/>
          <w:sz w:val="24"/>
          <w:szCs w:val="24"/>
        </w:rPr>
        <w:t>That the Finance Director is hereby authorized and directed to allocate funds in the amount of $20,000 for acquisition of one (1) HOME project located in the East End of Charleston.</w:t>
      </w:r>
    </w:p>
    <w:p w:rsidR="003A6D4F" w:rsidRPr="003A6D4F" w:rsidRDefault="003A6D4F" w:rsidP="003A6D4F">
      <w:pPr>
        <w:jc w:val="both"/>
        <w:rPr>
          <w:rFonts w:ascii="Arial" w:hAnsi="Arial"/>
          <w:sz w:val="24"/>
          <w:szCs w:val="24"/>
        </w:rPr>
      </w:pPr>
    </w:p>
    <w:p w:rsidR="003A6D4F" w:rsidRPr="006B345A" w:rsidRDefault="003A6D4F" w:rsidP="003A6D4F">
      <w:pPr>
        <w:pStyle w:val="NoSpacing"/>
        <w:rPr>
          <w:rFonts w:ascii="Arial" w:hAnsi="Arial" w:cs="Arial"/>
        </w:rPr>
      </w:pPr>
      <w:r w:rsidRPr="006B345A">
        <w:rPr>
          <w:rFonts w:ascii="Arial" w:hAnsi="Arial" w:cs="Arial"/>
        </w:rPr>
        <w:t>The question being on the</w:t>
      </w:r>
      <w:r>
        <w:rPr>
          <w:rFonts w:ascii="Arial" w:hAnsi="Arial" w:cs="Arial"/>
        </w:rPr>
        <w:t xml:space="preserve"> passage of the Resolution. </w:t>
      </w:r>
      <w:r w:rsidRPr="006B345A">
        <w:rPr>
          <w:rFonts w:ascii="Arial" w:hAnsi="Arial" w:cs="Arial"/>
        </w:rPr>
        <w:t xml:space="preserve"> A roll call was taken and there were; yeas – 2</w:t>
      </w:r>
      <w:r>
        <w:rPr>
          <w:rFonts w:ascii="Arial" w:hAnsi="Arial" w:cs="Arial"/>
        </w:rPr>
        <w:t>7, absent-1</w:t>
      </w:r>
      <w:r w:rsidRPr="006B345A">
        <w:rPr>
          <w:rFonts w:ascii="Arial" w:hAnsi="Arial" w:cs="Arial"/>
        </w:rPr>
        <w:t>, as follows:</w:t>
      </w:r>
    </w:p>
    <w:p w:rsidR="003A6D4F" w:rsidRPr="006B345A" w:rsidRDefault="003A6D4F" w:rsidP="003A6D4F">
      <w:pPr>
        <w:pStyle w:val="NoSpacing"/>
        <w:rPr>
          <w:rFonts w:ascii="Arial" w:hAnsi="Arial" w:cs="Arial"/>
        </w:rPr>
      </w:pPr>
      <w:r>
        <w:rPr>
          <w:rFonts w:ascii="Arial" w:hAnsi="Arial" w:cs="Arial"/>
        </w:rPr>
        <w:t>YEAS: Burka,</w:t>
      </w:r>
      <w:r w:rsidRPr="00E942A6">
        <w:rPr>
          <w:rFonts w:ascii="Arial" w:hAnsi="Arial" w:cs="Arial"/>
        </w:rPr>
        <w:t xml:space="preserve"> </w:t>
      </w:r>
      <w:r>
        <w:rPr>
          <w:rFonts w:ascii="Arial" w:hAnsi="Arial" w:cs="Arial"/>
        </w:rPr>
        <w:t>Burton,</w:t>
      </w:r>
      <w:r w:rsidRPr="006B345A">
        <w:rPr>
          <w:rFonts w:ascii="Arial" w:hAnsi="Arial" w:cs="Arial"/>
        </w:rPr>
        <w:t xml:space="preserve"> Davis, Dodrill, Ealy, Haas, Harrison, Hoover, Kirk, </w:t>
      </w:r>
      <w:r>
        <w:rPr>
          <w:rFonts w:ascii="Arial" w:hAnsi="Arial" w:cs="Arial"/>
        </w:rPr>
        <w:t xml:space="preserve">Lane, </w:t>
      </w:r>
      <w:r w:rsidRPr="006B345A">
        <w:rPr>
          <w:rFonts w:ascii="Arial" w:hAnsi="Arial" w:cs="Arial"/>
        </w:rPr>
        <w:t xml:space="preserve">Miller, </w:t>
      </w:r>
      <w:r>
        <w:rPr>
          <w:rFonts w:ascii="Arial" w:hAnsi="Arial" w:cs="Arial"/>
        </w:rPr>
        <w:t xml:space="preserve">Minardi, </w:t>
      </w:r>
      <w:r w:rsidRPr="006B345A">
        <w:rPr>
          <w:rFonts w:ascii="Arial" w:hAnsi="Arial" w:cs="Arial"/>
        </w:rPr>
        <w:t xml:space="preserve">Nichols, Persinger, Reishman, Richardson, </w:t>
      </w:r>
      <w:r>
        <w:rPr>
          <w:rFonts w:ascii="Arial" w:hAnsi="Arial" w:cs="Arial"/>
        </w:rPr>
        <w:t xml:space="preserve">Russell, </w:t>
      </w:r>
      <w:r w:rsidRPr="006B345A">
        <w:rPr>
          <w:rFonts w:ascii="Arial" w:hAnsi="Arial" w:cs="Arial"/>
        </w:rPr>
        <w:t>Salisbury, Sheets, Sm</w:t>
      </w:r>
      <w:r>
        <w:rPr>
          <w:rFonts w:ascii="Arial" w:hAnsi="Arial" w:cs="Arial"/>
        </w:rPr>
        <w:t>i</w:t>
      </w:r>
      <w:r w:rsidRPr="006B345A">
        <w:rPr>
          <w:rFonts w:ascii="Arial" w:hAnsi="Arial" w:cs="Arial"/>
        </w:rPr>
        <w:t xml:space="preserve">th, </w:t>
      </w:r>
      <w:r w:rsidRPr="003F6A83">
        <w:rPr>
          <w:rFonts w:ascii="Arial" w:hAnsi="Arial" w:cs="Arial"/>
        </w:rPr>
        <w:t>Snodgrass</w:t>
      </w:r>
      <w:r>
        <w:rPr>
          <w:rFonts w:ascii="Arial" w:hAnsi="Arial" w:cs="Arial"/>
        </w:rPr>
        <w:t xml:space="preserve">, </w:t>
      </w:r>
      <w:r w:rsidRPr="006B345A">
        <w:rPr>
          <w:rFonts w:ascii="Arial" w:hAnsi="Arial" w:cs="Arial"/>
        </w:rPr>
        <w:t>Stajduhar, Talkington, Ware, White, Mayor Jones.</w:t>
      </w:r>
    </w:p>
    <w:p w:rsidR="003A6D4F" w:rsidRPr="006B345A" w:rsidRDefault="003A6D4F" w:rsidP="003A6D4F">
      <w:pPr>
        <w:pStyle w:val="NoSpacing"/>
        <w:rPr>
          <w:rFonts w:ascii="Arial" w:hAnsi="Arial" w:cs="Arial"/>
        </w:rPr>
      </w:pPr>
      <w:r w:rsidRPr="006B345A">
        <w:rPr>
          <w:rFonts w:ascii="Arial" w:hAnsi="Arial" w:cs="Arial"/>
        </w:rPr>
        <w:t>ABSENT:</w:t>
      </w:r>
      <w:r>
        <w:rPr>
          <w:rFonts w:ascii="Arial" w:hAnsi="Arial" w:cs="Arial"/>
        </w:rPr>
        <w:t xml:space="preserve"> Clowser</w:t>
      </w:r>
    </w:p>
    <w:p w:rsidR="003A6D4F" w:rsidRDefault="003A6D4F" w:rsidP="003A6D4F">
      <w:pPr>
        <w:jc w:val="both"/>
        <w:rPr>
          <w:rFonts w:ascii="Arial" w:hAnsi="Arial" w:cs="Arial"/>
          <w:sz w:val="24"/>
          <w:szCs w:val="24"/>
        </w:rPr>
      </w:pPr>
      <w:r w:rsidRPr="008D5780">
        <w:rPr>
          <w:rFonts w:ascii="Arial" w:hAnsi="Arial" w:cs="Arial"/>
          <w:sz w:val="24"/>
          <w:szCs w:val="24"/>
        </w:rPr>
        <w:t xml:space="preserve">With a majority of members elected recorded thereon as voting in the affirmative the Mayor declared  </w:t>
      </w:r>
      <w:r w:rsidR="00E95065">
        <w:rPr>
          <w:rFonts w:ascii="Arial" w:hAnsi="Arial" w:cs="Arial"/>
          <w:sz w:val="24"/>
          <w:szCs w:val="24"/>
        </w:rPr>
        <w:t>Resolution 3</w:t>
      </w:r>
      <w:bookmarkStart w:id="0" w:name="_GoBack"/>
      <w:bookmarkEnd w:id="0"/>
      <w:r>
        <w:rPr>
          <w:rFonts w:ascii="Arial" w:hAnsi="Arial" w:cs="Arial"/>
          <w:sz w:val="24"/>
          <w:szCs w:val="24"/>
        </w:rPr>
        <w:t>34-13</w:t>
      </w:r>
      <w:r w:rsidRPr="008D5780">
        <w:rPr>
          <w:rFonts w:ascii="Arial" w:hAnsi="Arial" w:cs="Arial"/>
          <w:sz w:val="24"/>
          <w:szCs w:val="24"/>
        </w:rPr>
        <w:t xml:space="preserve">, </w:t>
      </w:r>
      <w:r>
        <w:rPr>
          <w:rFonts w:ascii="Arial" w:hAnsi="Arial" w:cs="Arial"/>
          <w:sz w:val="24"/>
          <w:szCs w:val="24"/>
        </w:rPr>
        <w:t>adopted.</w:t>
      </w:r>
    </w:p>
    <w:p w:rsidR="00A64B49" w:rsidRPr="00A659F0" w:rsidRDefault="00A64B49" w:rsidP="00A64B49">
      <w:pPr>
        <w:pStyle w:val="NoSpacing"/>
        <w:rPr>
          <w:rFonts w:ascii="Arial" w:hAnsi="Arial" w:cs="Arial"/>
        </w:rPr>
      </w:pPr>
    </w:p>
    <w:p w:rsidR="003A6D4F" w:rsidRDefault="008A24AE" w:rsidP="00A659F0">
      <w:pPr>
        <w:pStyle w:val="BodyTextNoIndent"/>
        <w:rPr>
          <w:rFonts w:ascii="Arial" w:hAnsi="Arial" w:cs="Arial"/>
        </w:rPr>
      </w:pPr>
      <w:r>
        <w:rPr>
          <w:rFonts w:ascii="Arial" w:hAnsi="Arial" w:cs="Arial"/>
        </w:rPr>
        <w:t>3</w:t>
      </w:r>
      <w:r w:rsidRPr="008A24AE">
        <w:rPr>
          <w:rFonts w:ascii="Arial" w:hAnsi="Arial" w:cs="Arial"/>
        </w:rPr>
        <w:t>. Your Committee on Finance  has had under</w:t>
      </w:r>
      <w:r>
        <w:rPr>
          <w:rFonts w:ascii="Arial" w:hAnsi="Arial" w:cs="Arial"/>
        </w:rPr>
        <w:t xml:space="preserve"> consideration Resolution</w:t>
      </w:r>
      <w:r w:rsidR="003A6D4F">
        <w:rPr>
          <w:rFonts w:ascii="Arial" w:hAnsi="Arial" w:cs="Arial"/>
        </w:rPr>
        <w:t xml:space="preserve"> No 335</w:t>
      </w:r>
      <w:r w:rsidRPr="008A24AE">
        <w:rPr>
          <w:rFonts w:ascii="Arial" w:hAnsi="Arial" w:cs="Arial"/>
        </w:rPr>
        <w:t>-13, and reports the same to Council with the recommendation that the resolution be adopted.</w:t>
      </w:r>
    </w:p>
    <w:p w:rsidR="003A6D4F" w:rsidRPr="003A6D4F" w:rsidRDefault="003A6D4F" w:rsidP="003A6D4F">
      <w:pPr>
        <w:jc w:val="both"/>
        <w:rPr>
          <w:rFonts w:ascii="TimesNewRoman" w:eastAsia="Calibri" w:hAnsi="TimesNewRoman" w:cs="TimesNewRoman"/>
          <w:sz w:val="24"/>
          <w:szCs w:val="24"/>
        </w:rPr>
      </w:pPr>
      <w:r w:rsidRPr="003A6D4F">
        <w:rPr>
          <w:rFonts w:ascii="Arial" w:hAnsi="Arial" w:cs="Arial"/>
          <w:bCs/>
          <w:sz w:val="24"/>
          <w:szCs w:val="24"/>
          <w:u w:val="single"/>
        </w:rPr>
        <w:t xml:space="preserve">Resolution No. 335-13 </w:t>
      </w:r>
      <w:r w:rsidRPr="003A6D4F">
        <w:rPr>
          <w:rFonts w:ascii="Arial" w:hAnsi="Arial" w:cs="Arial"/>
          <w:bCs/>
          <w:sz w:val="24"/>
          <w:szCs w:val="24"/>
          <w:u w:val="single"/>
        </w:rPr>
        <w:tab/>
      </w:r>
      <w:r w:rsidRPr="003A6D4F">
        <w:rPr>
          <w:rFonts w:ascii="Arial" w:hAnsi="Arial" w:cs="Arial"/>
          <w:bCs/>
          <w:sz w:val="24"/>
          <w:szCs w:val="24"/>
        </w:rPr>
        <w:t>:</w:t>
      </w:r>
      <w:r w:rsidRPr="003A6D4F">
        <w:rPr>
          <w:rFonts w:ascii="Arial" w:hAnsi="Arial" w:cs="Arial"/>
          <w:bCs/>
          <w:sz w:val="24"/>
          <w:szCs w:val="24"/>
        </w:rPr>
        <w:tab/>
      </w:r>
      <w:r w:rsidRPr="003A6D4F">
        <w:rPr>
          <w:rFonts w:ascii="Arial" w:hAnsi="Arial"/>
          <w:bCs/>
          <w:sz w:val="24"/>
          <w:szCs w:val="24"/>
        </w:rPr>
        <w:t>“</w:t>
      </w:r>
      <w:r w:rsidRPr="003A6D4F">
        <w:rPr>
          <w:rFonts w:ascii="Arial" w:hAnsi="Arial"/>
          <w:sz w:val="24"/>
          <w:szCs w:val="24"/>
        </w:rPr>
        <w:t>A Resolution authorizing participation and ratifying prior participation of the City of Charleston, Kanawha County , West Virginia (the “City”) with the Department of the Army, Corps of Engineers (the “Department”), for the construction of the Kanawha River Section 14 Emergency Streambank Protection Project  - 35</w:t>
      </w:r>
      <w:r w:rsidRPr="003A6D4F">
        <w:rPr>
          <w:rFonts w:ascii="Arial" w:hAnsi="Arial"/>
          <w:sz w:val="24"/>
          <w:szCs w:val="24"/>
          <w:vertAlign w:val="superscript"/>
        </w:rPr>
        <w:t>th</w:t>
      </w:r>
      <w:r w:rsidRPr="003A6D4F">
        <w:rPr>
          <w:rFonts w:ascii="Arial" w:hAnsi="Arial"/>
          <w:sz w:val="24"/>
          <w:szCs w:val="24"/>
        </w:rPr>
        <w:t xml:space="preserve"> Street Bridge to Greenbrier Street, and authorizing the Mayor, City Manager, and City Attorney of the City and other appropriate City officials, to act for and on behalf of the City in executing, accepting or otherwise approving all documents, agreements, instruments, or other necessary papers required by the Department to implement said participation in the project</w:t>
      </w:r>
      <w:r w:rsidRPr="003A6D4F">
        <w:rPr>
          <w:rFonts w:ascii="TimesNewRoman" w:eastAsia="Calibri" w:hAnsi="TimesNewRoman" w:cs="TimesNewRoman"/>
          <w:sz w:val="24"/>
          <w:szCs w:val="24"/>
        </w:rPr>
        <w:t>;</w:t>
      </w:r>
    </w:p>
    <w:p w:rsidR="003A6D4F" w:rsidRPr="003A6D4F" w:rsidRDefault="003A6D4F" w:rsidP="003A6D4F">
      <w:pPr>
        <w:jc w:val="both"/>
        <w:rPr>
          <w:rFonts w:ascii="Arial" w:hAnsi="Arial"/>
          <w:bCs/>
          <w:sz w:val="24"/>
          <w:szCs w:val="24"/>
          <w:u w:val="single"/>
        </w:rPr>
      </w:pPr>
    </w:p>
    <w:p w:rsidR="003A6D4F" w:rsidRPr="003A6D4F" w:rsidRDefault="003A6D4F" w:rsidP="003A6D4F">
      <w:pPr>
        <w:jc w:val="both"/>
        <w:rPr>
          <w:rFonts w:ascii="Arial" w:hAnsi="Arial"/>
          <w:bCs/>
          <w:sz w:val="24"/>
          <w:szCs w:val="24"/>
        </w:rPr>
      </w:pPr>
      <w:r w:rsidRPr="003A6D4F">
        <w:rPr>
          <w:rFonts w:ascii="Arial" w:hAnsi="Arial"/>
          <w:bCs/>
          <w:sz w:val="24"/>
          <w:szCs w:val="24"/>
          <w:u w:val="single"/>
        </w:rPr>
        <w:t>Now, therefore, be it Ordained by the Council of the City of Charleston, West Virginia</w:t>
      </w:r>
      <w:r w:rsidRPr="003A6D4F">
        <w:rPr>
          <w:rFonts w:ascii="Arial" w:hAnsi="Arial"/>
          <w:bCs/>
          <w:sz w:val="24"/>
          <w:szCs w:val="24"/>
        </w:rPr>
        <w:t>:</w:t>
      </w:r>
    </w:p>
    <w:p w:rsidR="003A6D4F" w:rsidRPr="003A6D4F" w:rsidRDefault="003A6D4F" w:rsidP="003A6D4F">
      <w:pPr>
        <w:jc w:val="center"/>
        <w:rPr>
          <w:rFonts w:ascii="Arial" w:hAnsi="Arial" w:cs="Arial"/>
          <w:bCs/>
          <w:sz w:val="28"/>
          <w:szCs w:val="28"/>
        </w:rPr>
      </w:pPr>
    </w:p>
    <w:p w:rsidR="003A6D4F" w:rsidRPr="003A6D4F" w:rsidRDefault="003A6D4F" w:rsidP="003A6D4F">
      <w:pPr>
        <w:jc w:val="both"/>
        <w:rPr>
          <w:rFonts w:ascii="Arial" w:hAnsi="Arial" w:cs="Arial"/>
          <w:bCs/>
          <w:sz w:val="24"/>
          <w:szCs w:val="24"/>
        </w:rPr>
      </w:pPr>
      <w:r w:rsidRPr="003A6D4F">
        <w:rPr>
          <w:rFonts w:ascii="Arial" w:hAnsi="Arial" w:cs="Arial"/>
          <w:bCs/>
          <w:sz w:val="24"/>
          <w:szCs w:val="24"/>
        </w:rPr>
        <w:t>That the Council hereby authorizes participation and ratifies prior participation of the City of Charleston, Kanawha County , West Virginia (the “City”) with the Department of the Army, Corps of Engineers (the “Department”), for the construction of the Kanawha River Section 14 Emergency Streambank Protection Project  - 35th Street Bridge to Greenbrier Street, and further authorizes the Mayor, City Manager and City Attorney of the City and other appropriate City officials, to act for and on behalf of the City in executing, accepting or otherwise approving all documents, agreements, instruments, or other necessary papers required by the Department to implement said participation in the project.</w:t>
      </w:r>
    </w:p>
    <w:p w:rsidR="003A6D4F" w:rsidRDefault="003A6D4F" w:rsidP="00A64B49">
      <w:pPr>
        <w:rPr>
          <w:rFonts w:ascii="Arial" w:hAnsi="Arial"/>
          <w:bCs/>
          <w:sz w:val="24"/>
          <w:szCs w:val="24"/>
        </w:rPr>
      </w:pPr>
    </w:p>
    <w:p w:rsidR="00A64B49" w:rsidRDefault="00A64B49" w:rsidP="00A64B49">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sidR="003A6D4F">
        <w:rPr>
          <w:rFonts w:ascii="Arial" w:hAnsi="Arial" w:cs="Arial"/>
          <w:sz w:val="24"/>
          <w:szCs w:val="24"/>
        </w:rPr>
        <w:t>ayor declared Resolution No. 335</w:t>
      </w:r>
      <w:r w:rsidRPr="00FA0985">
        <w:rPr>
          <w:rFonts w:ascii="Arial" w:hAnsi="Arial" w:cs="Arial"/>
          <w:sz w:val="24"/>
          <w:szCs w:val="24"/>
        </w:rPr>
        <w:t>-13 adopted.</w:t>
      </w:r>
    </w:p>
    <w:p w:rsidR="00061C6C" w:rsidRDefault="00061C6C" w:rsidP="00A64B49">
      <w:pPr>
        <w:rPr>
          <w:rFonts w:ascii="Arial" w:hAnsi="Arial" w:cs="Arial"/>
          <w:sz w:val="24"/>
          <w:szCs w:val="24"/>
        </w:rPr>
      </w:pPr>
    </w:p>
    <w:p w:rsidR="00A64B49" w:rsidRPr="00A64B49" w:rsidRDefault="00A64B49" w:rsidP="00A64B49">
      <w:pPr>
        <w:rPr>
          <w:rFonts w:ascii="Arial" w:hAnsi="Arial" w:cs="Arial"/>
          <w:sz w:val="24"/>
          <w:szCs w:val="24"/>
        </w:rPr>
      </w:pPr>
    </w:p>
    <w:p w:rsidR="00061C6C" w:rsidRPr="00E44A6F" w:rsidRDefault="00E44A6F" w:rsidP="00E44A6F">
      <w:pPr>
        <w:pStyle w:val="BodyTextNoIndent"/>
      </w:pPr>
      <w:r>
        <w:rPr>
          <w:rFonts w:ascii="Arial" w:hAnsi="Arial" w:cs="Arial"/>
        </w:rPr>
        <w:t xml:space="preserve">4. </w:t>
      </w:r>
      <w:r w:rsidR="008A24AE" w:rsidRPr="008A24AE">
        <w:rPr>
          <w:rFonts w:ascii="Arial" w:hAnsi="Arial" w:cs="Arial"/>
        </w:rPr>
        <w:t xml:space="preserve">Your Committee on Finance  </w:t>
      </w:r>
      <w:r>
        <w:rPr>
          <w:rFonts w:ascii="Arial" w:hAnsi="Arial" w:cs="Arial"/>
        </w:rPr>
        <w:t xml:space="preserve">has had under consideration a </w:t>
      </w:r>
      <w:r w:rsidR="00061C6C" w:rsidRPr="00E44A6F">
        <w:rPr>
          <w:rFonts w:ascii="Arial" w:hAnsi="Arial" w:cs="Arial"/>
        </w:rPr>
        <w:t>proposal submitted by Smiths Detection, in the amount of $63,950, for purchase of a HazMat ID Elite Command Package – Dual-Diamond Yellow, a handheld chemical identifier to be used by the Charleston Fire Department to identify unknown solid and liquid substances when applicable and performs an analysis in one minute or less.</w:t>
      </w:r>
    </w:p>
    <w:p w:rsidR="00A64B49" w:rsidRDefault="00A64B49" w:rsidP="00A64B49">
      <w:pPr>
        <w:pStyle w:val="NoSpacing"/>
        <w:rPr>
          <w:rFonts w:ascii="Arial" w:hAnsi="Arial" w:cs="Arial"/>
        </w:rPr>
      </w:pPr>
    </w:p>
    <w:p w:rsidR="00A659F0" w:rsidRDefault="00A64B49" w:rsidP="00700C57">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sidR="00E44A6F">
        <w:rPr>
          <w:rFonts w:ascii="Arial" w:hAnsi="Arial" w:cs="Arial"/>
        </w:rPr>
        <w:t xml:space="preserve">the Committee Report </w:t>
      </w:r>
      <w:r>
        <w:rPr>
          <w:rFonts w:ascii="Arial" w:hAnsi="Arial" w:cs="Arial"/>
        </w:rPr>
        <w:t xml:space="preserve">adopted.  </w:t>
      </w:r>
    </w:p>
    <w:p w:rsidR="00B76122" w:rsidRDefault="00B76122" w:rsidP="00385C32">
      <w:pPr>
        <w:ind w:left="2160" w:firstLine="720"/>
        <w:rPr>
          <w:rFonts w:ascii="Arial" w:hAnsi="Arial" w:cs="Arial"/>
          <w:sz w:val="24"/>
          <w:szCs w:val="32"/>
        </w:rPr>
      </w:pPr>
    </w:p>
    <w:p w:rsidR="008A24AE" w:rsidRPr="008A24AE" w:rsidRDefault="003F6A83" w:rsidP="00CD0750">
      <w:pPr>
        <w:ind w:left="2160" w:firstLine="720"/>
        <w:rPr>
          <w:rFonts w:ascii="Arial" w:hAnsi="Arial" w:cs="Arial"/>
          <w:bCs/>
          <w:sz w:val="24"/>
          <w:szCs w:val="24"/>
        </w:rPr>
      </w:pPr>
      <w:r>
        <w:rPr>
          <w:rFonts w:ascii="Arial" w:hAnsi="Arial" w:cs="Arial"/>
          <w:b/>
          <w:sz w:val="24"/>
          <w:szCs w:val="24"/>
        </w:rPr>
        <w:t xml:space="preserve">    </w:t>
      </w: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BD38E3" w:rsidRDefault="00BD38E3" w:rsidP="00D0006B">
      <w:pPr>
        <w:jc w:val="both"/>
        <w:rPr>
          <w:rFonts w:ascii="Arial" w:hAnsi="Arial" w:cs="Arial"/>
          <w:bCs/>
          <w:sz w:val="24"/>
          <w:szCs w:val="24"/>
        </w:rPr>
      </w:pPr>
    </w:p>
    <w:p w:rsidR="00B76122" w:rsidRDefault="00B76122" w:rsidP="00D0006B">
      <w:pPr>
        <w:jc w:val="both"/>
        <w:rPr>
          <w:rFonts w:ascii="Arial" w:hAnsi="Arial" w:cs="Arial"/>
          <w:bCs/>
          <w:sz w:val="24"/>
          <w:szCs w:val="24"/>
        </w:rPr>
      </w:pPr>
    </w:p>
    <w:p w:rsidR="00BD38E3" w:rsidRDefault="00BD38E3"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E95065" w:rsidRDefault="00E95065" w:rsidP="00D0006B">
      <w:pPr>
        <w:jc w:val="both"/>
        <w:rPr>
          <w:rFonts w:ascii="Arial" w:hAnsi="Arial" w:cs="Arial"/>
          <w:bCs/>
          <w:sz w:val="24"/>
          <w:szCs w:val="24"/>
        </w:rPr>
      </w:pPr>
    </w:p>
    <w:p w:rsidR="00E95065" w:rsidRDefault="00E95065" w:rsidP="00D0006B">
      <w:pPr>
        <w:jc w:val="both"/>
        <w:rPr>
          <w:rFonts w:ascii="Arial" w:hAnsi="Arial" w:cs="Arial"/>
          <w:bCs/>
          <w:sz w:val="24"/>
          <w:szCs w:val="24"/>
        </w:rPr>
      </w:pPr>
    </w:p>
    <w:p w:rsidR="00E44A6F" w:rsidRDefault="00E44A6F"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E44A6F" w:rsidRPr="00D0006B" w:rsidRDefault="00E44A6F" w:rsidP="00D0006B">
      <w:pPr>
        <w:jc w:val="both"/>
        <w:rPr>
          <w:rFonts w:ascii="Arial" w:hAnsi="Arial" w:cs="Arial"/>
          <w:bCs/>
          <w:sz w:val="24"/>
          <w:szCs w:val="24"/>
        </w:rPr>
      </w:pPr>
    </w:p>
    <w:p w:rsidR="00D0006B" w:rsidRPr="00D0006B" w:rsidRDefault="00D0006B" w:rsidP="00CA1C54">
      <w:pPr>
        <w:rPr>
          <w:rFonts w:ascii="Arial" w:hAnsi="Arial" w:cs="Arial"/>
          <w:b/>
          <w:sz w:val="24"/>
          <w:szCs w:val="24"/>
        </w:rPr>
      </w:pPr>
    </w:p>
    <w:p w:rsidR="001A4520" w:rsidRPr="00E44A6F" w:rsidRDefault="0095733B" w:rsidP="0050613B">
      <w:pPr>
        <w:jc w:val="center"/>
        <w:rPr>
          <w:rFonts w:ascii="Arial" w:hAnsi="Arial" w:cs="Arial"/>
          <w:b/>
          <w:i/>
          <w:sz w:val="24"/>
          <w:szCs w:val="24"/>
        </w:rPr>
      </w:pPr>
      <w:r w:rsidRPr="00E44A6F">
        <w:rPr>
          <w:rFonts w:ascii="Arial" w:hAnsi="Arial" w:cs="Arial"/>
          <w:b/>
          <w:i/>
          <w:sz w:val="24"/>
          <w:szCs w:val="24"/>
        </w:rPr>
        <w:lastRenderedPageBreak/>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8A24AE" w:rsidRPr="008A24AE" w:rsidRDefault="008A24AE" w:rsidP="008A24AE">
      <w:pPr>
        <w:pStyle w:val="NoSpacing"/>
        <w:rPr>
          <w:rFonts w:ascii="Arial" w:hAnsi="Arial" w:cs="Arial"/>
        </w:rPr>
      </w:pPr>
      <w:r w:rsidRPr="008A24AE">
        <w:rPr>
          <w:rFonts w:ascii="Arial" w:hAnsi="Arial" w:cs="Arial"/>
        </w:rPr>
        <w:t xml:space="preserve">YEAS: Burka, </w:t>
      </w:r>
      <w:r w:rsidR="00CD0750">
        <w:rPr>
          <w:rFonts w:ascii="Arial" w:hAnsi="Arial" w:cs="Arial"/>
        </w:rPr>
        <w:t>Burton</w:t>
      </w:r>
      <w:r w:rsidRPr="008A24AE">
        <w:rPr>
          <w:rFonts w:ascii="Arial" w:hAnsi="Arial" w:cs="Arial"/>
        </w:rPr>
        <w:t xml:space="preserve">,  Davis, Dodrill, Ealy, Haas, Harrison, Hoover, Kirk, </w:t>
      </w:r>
      <w:r w:rsidR="00CD0750">
        <w:rPr>
          <w:rFonts w:ascii="Arial" w:hAnsi="Arial" w:cs="Arial"/>
        </w:rPr>
        <w:t>Lane, Miller, Minardi,</w:t>
      </w:r>
      <w:r w:rsidRPr="008A24AE">
        <w:rPr>
          <w:rFonts w:ascii="Arial" w:hAnsi="Arial" w:cs="Arial"/>
        </w:rPr>
        <w:t xml:space="preserve"> Nichols, Persinger, Reishman, Richardson, Russell, Salisbury, Sheets, Smith, Snodgrass, Stajduhar, Talkington, Ware, White, Mayor Jones.</w:t>
      </w:r>
    </w:p>
    <w:p w:rsidR="008A24AE" w:rsidRDefault="008A24AE" w:rsidP="008A24AE">
      <w:pPr>
        <w:pStyle w:val="NoSpacing"/>
        <w:rPr>
          <w:rFonts w:ascii="Arial" w:hAnsi="Arial" w:cs="Arial"/>
        </w:rPr>
      </w:pPr>
      <w:r w:rsidRPr="008A24AE">
        <w:rPr>
          <w:rFonts w:ascii="Arial" w:hAnsi="Arial" w:cs="Arial"/>
        </w:rPr>
        <w:t xml:space="preserve">ABSENT: </w:t>
      </w:r>
      <w:r w:rsidR="00CD0750">
        <w:rPr>
          <w:rFonts w:ascii="Arial" w:hAnsi="Arial" w:cs="Arial"/>
        </w:rPr>
        <w:t>Clowser</w:t>
      </w:r>
    </w:p>
    <w:p w:rsidR="00D63B66" w:rsidRDefault="00D63B66" w:rsidP="00D63B66">
      <w:pPr>
        <w:rPr>
          <w:rFonts w:ascii="Arial" w:hAnsi="Arial" w:cs="Arial"/>
          <w:sz w:val="24"/>
          <w:szCs w:val="24"/>
        </w:rPr>
      </w:pPr>
    </w:p>
    <w:p w:rsidR="00D63B66" w:rsidRDefault="00D63B66" w:rsidP="00D63B6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D0006B">
        <w:rPr>
          <w:rFonts w:ascii="Arial" w:hAnsi="Arial" w:cs="Arial"/>
          <w:sz w:val="24"/>
          <w:szCs w:val="24"/>
        </w:rPr>
        <w:t>7:</w:t>
      </w:r>
      <w:r w:rsidR="00CD0750">
        <w:rPr>
          <w:rFonts w:ascii="Arial" w:hAnsi="Arial" w:cs="Arial"/>
          <w:sz w:val="24"/>
          <w:szCs w:val="24"/>
        </w:rPr>
        <w:t>28</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1B0809" w:rsidRPr="00B06CAF">
        <w:rPr>
          <w:rFonts w:ascii="Arial" w:hAnsi="Arial" w:cs="Arial"/>
          <w:sz w:val="24"/>
          <w:szCs w:val="24"/>
        </w:rPr>
        <w:t>Harrison</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525C5D" w:rsidRPr="00B06CAF">
        <w:rPr>
          <w:rFonts w:ascii="Arial" w:hAnsi="Arial" w:cs="Arial"/>
          <w:sz w:val="24"/>
          <w:szCs w:val="24"/>
        </w:rPr>
        <w:t xml:space="preserve">Monday, </w:t>
      </w:r>
      <w:r w:rsidR="008C7A5E" w:rsidRPr="00B06CAF">
        <w:rPr>
          <w:rFonts w:ascii="Arial" w:hAnsi="Arial" w:cs="Arial"/>
          <w:sz w:val="24"/>
          <w:szCs w:val="24"/>
        </w:rPr>
        <w:t xml:space="preserve"> </w:t>
      </w:r>
      <w:r w:rsidR="00CD0750">
        <w:rPr>
          <w:rFonts w:ascii="Arial" w:hAnsi="Arial" w:cs="Arial"/>
          <w:sz w:val="24"/>
          <w:szCs w:val="24"/>
        </w:rPr>
        <w:t>July 15</w:t>
      </w:r>
      <w:r w:rsidR="001901B4">
        <w:rPr>
          <w:rFonts w:ascii="Arial" w:hAnsi="Arial" w:cs="Arial"/>
          <w:sz w:val="24"/>
          <w:szCs w:val="24"/>
        </w:rPr>
        <w:t xml:space="preserve"> </w:t>
      </w:r>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8D5780">
      <w:footerReference w:type="even" r:id="rId10"/>
      <w:footerReference w:type="default" r:id="rId11"/>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65" w:rsidRDefault="00E95065">
      <w:r>
        <w:separator/>
      </w:r>
    </w:p>
  </w:endnote>
  <w:endnote w:type="continuationSeparator" w:id="0">
    <w:p w:rsidR="00E95065" w:rsidRDefault="00E9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65" w:rsidRDefault="00E9506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E95065" w:rsidRDefault="00E950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65" w:rsidRDefault="00E9506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D3760">
      <w:rPr>
        <w:rStyle w:val="PageNumber"/>
        <w:noProof/>
      </w:rPr>
      <w:t>9</w:t>
    </w:r>
    <w:r>
      <w:rPr>
        <w:rStyle w:val="PageNumber"/>
      </w:rPr>
      <w:fldChar w:fldCharType="end"/>
    </w:r>
  </w:p>
  <w:p w:rsidR="00E95065" w:rsidRDefault="00E950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65" w:rsidRDefault="00E95065">
      <w:r>
        <w:separator/>
      </w:r>
    </w:p>
  </w:footnote>
  <w:footnote w:type="continuationSeparator" w:id="0">
    <w:p w:rsidR="00E95065" w:rsidRDefault="00E9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94696"/>
    <w:multiLevelType w:val="hybridMultilevel"/>
    <w:tmpl w:val="70EA4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0649B"/>
    <w:multiLevelType w:val="hybridMultilevel"/>
    <w:tmpl w:val="96084EA8"/>
    <w:lvl w:ilvl="0" w:tplc="BB8A55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6ED4833"/>
    <w:multiLevelType w:val="hybridMultilevel"/>
    <w:tmpl w:val="23DE5D94"/>
    <w:lvl w:ilvl="0" w:tplc="BB8A55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486C2325"/>
    <w:multiLevelType w:val="hybridMultilevel"/>
    <w:tmpl w:val="A9F82282"/>
    <w:lvl w:ilvl="0" w:tplc="64A46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F62D85"/>
    <w:multiLevelType w:val="hybridMultilevel"/>
    <w:tmpl w:val="F1E8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8D831A0"/>
    <w:multiLevelType w:val="hybridMultilevel"/>
    <w:tmpl w:val="CD02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62623"/>
    <w:multiLevelType w:val="hybridMultilevel"/>
    <w:tmpl w:val="ED4C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A5F53"/>
    <w:multiLevelType w:val="hybridMultilevel"/>
    <w:tmpl w:val="BD70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642C4506"/>
    <w:multiLevelType w:val="hybridMultilevel"/>
    <w:tmpl w:val="7C58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E4EB8"/>
    <w:multiLevelType w:val="hybridMultilevel"/>
    <w:tmpl w:val="15A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0F4008"/>
    <w:multiLevelType w:val="hybridMultilevel"/>
    <w:tmpl w:val="A3C4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4556C2"/>
    <w:multiLevelType w:val="hybridMultilevel"/>
    <w:tmpl w:val="CF1AA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13AA8"/>
    <w:multiLevelType w:val="hybridMultilevel"/>
    <w:tmpl w:val="78B65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14"/>
  </w:num>
  <w:num w:numId="5">
    <w:abstractNumId w:val="18"/>
  </w:num>
  <w:num w:numId="6">
    <w:abstractNumId w:val="25"/>
  </w:num>
  <w:num w:numId="7">
    <w:abstractNumId w:val="4"/>
  </w:num>
  <w:num w:numId="8">
    <w:abstractNumId w:val="24"/>
  </w:num>
  <w:num w:numId="9">
    <w:abstractNumId w:val="17"/>
  </w:num>
  <w:num w:numId="10">
    <w:abstractNumId w:val="26"/>
  </w:num>
  <w:num w:numId="11">
    <w:abstractNumId w:val="2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3"/>
  </w:num>
  <w:num w:numId="15">
    <w:abstractNumId w:val="16"/>
  </w:num>
  <w:num w:numId="16">
    <w:abstractNumId w:val="3"/>
  </w:num>
  <w:num w:numId="17">
    <w:abstractNumId w:val="27"/>
  </w:num>
  <w:num w:numId="18">
    <w:abstractNumId w:val="21"/>
  </w:num>
  <w:num w:numId="19">
    <w:abstractNumId w:val="19"/>
  </w:num>
  <w:num w:numId="20">
    <w:abstractNumId w:val="11"/>
  </w:num>
  <w:num w:numId="21">
    <w:abstractNumId w:val="15"/>
  </w:num>
  <w:num w:numId="22">
    <w:abstractNumId w:val="10"/>
  </w:num>
  <w:num w:numId="23">
    <w:abstractNumId w:val="13"/>
  </w:num>
  <w:num w:numId="24">
    <w:abstractNumId w:val="28"/>
  </w:num>
  <w:num w:numId="25">
    <w:abstractNumId w:val="20"/>
  </w:num>
  <w:num w:numId="26">
    <w:abstractNumId w:val="5"/>
  </w:num>
  <w:num w:numId="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1C6C"/>
    <w:rsid w:val="000624E0"/>
    <w:rsid w:val="00062E0D"/>
    <w:rsid w:val="00063ACD"/>
    <w:rsid w:val="000640AD"/>
    <w:rsid w:val="000647FA"/>
    <w:rsid w:val="000650B2"/>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07841"/>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5712C"/>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878"/>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5F7E"/>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3C40"/>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A7FDF"/>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6D4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6A83"/>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3C6"/>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2E3"/>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3E2B"/>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0C57"/>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6F3F"/>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4B7"/>
    <w:rsid w:val="00814985"/>
    <w:rsid w:val="008166D3"/>
    <w:rsid w:val="00817A1A"/>
    <w:rsid w:val="00820D17"/>
    <w:rsid w:val="0082243A"/>
    <w:rsid w:val="0082357F"/>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4AE"/>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5780"/>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69C1"/>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3760"/>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B49"/>
    <w:rsid w:val="00A64FB0"/>
    <w:rsid w:val="00A65210"/>
    <w:rsid w:val="00A659C3"/>
    <w:rsid w:val="00A659F0"/>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76122"/>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E3"/>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86"/>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1CF"/>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50"/>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6B"/>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4A6F"/>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42A6"/>
    <w:rsid w:val="00E95065"/>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714"/>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30276"/>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700C57"/>
    <w:pPr>
      <w:widowControl/>
      <w:autoSpaceDE/>
      <w:autoSpaceDN/>
      <w:adjustRightInd/>
      <w:spacing w:after="120"/>
      <w:ind w:left="432" w:hanging="432"/>
      <w:jc w:val="both"/>
    </w:pPr>
    <w:rPr>
      <w:rFonts w:ascii="Arial" w:eastAsiaTheme="minorHAnsi" w:hAnsi="Arial" w:cs="Arial"/>
    </w:rPr>
  </w:style>
  <w:style w:type="paragraph" w:customStyle="1" w:styleId="list1">
    <w:name w:val="list1"/>
    <w:basedOn w:val="list0"/>
    <w:qFormat/>
    <w:rsid w:val="00700C57"/>
    <w:pPr>
      <w:ind w:left="864"/>
    </w:pPr>
  </w:style>
  <w:style w:type="paragraph" w:customStyle="1" w:styleId="list2">
    <w:name w:val="list2"/>
    <w:basedOn w:val="list1"/>
    <w:qFormat/>
    <w:rsid w:val="00700C57"/>
    <w:pPr>
      <w:ind w:left="129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30276"/>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700C57"/>
    <w:pPr>
      <w:widowControl/>
      <w:autoSpaceDE/>
      <w:autoSpaceDN/>
      <w:adjustRightInd/>
      <w:spacing w:after="120"/>
      <w:ind w:left="432" w:hanging="432"/>
      <w:jc w:val="both"/>
    </w:pPr>
    <w:rPr>
      <w:rFonts w:ascii="Arial" w:eastAsiaTheme="minorHAnsi" w:hAnsi="Arial" w:cs="Arial"/>
    </w:rPr>
  </w:style>
  <w:style w:type="paragraph" w:customStyle="1" w:styleId="list1">
    <w:name w:val="list1"/>
    <w:basedOn w:val="list0"/>
    <w:qFormat/>
    <w:rsid w:val="00700C57"/>
    <w:pPr>
      <w:ind w:left="864"/>
    </w:pPr>
  </w:style>
  <w:style w:type="paragraph" w:customStyle="1" w:styleId="list2">
    <w:name w:val="list2"/>
    <w:basedOn w:val="list1"/>
    <w:qFormat/>
    <w:rsid w:val="00700C57"/>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8510-703D-4FAB-A698-02C1FA02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Chafin, Cari</cp:lastModifiedBy>
  <cp:revision>2</cp:revision>
  <cp:lastPrinted>2013-07-02T15:27:00Z</cp:lastPrinted>
  <dcterms:created xsi:type="dcterms:W3CDTF">2013-07-02T16:24:00Z</dcterms:created>
  <dcterms:modified xsi:type="dcterms:W3CDTF">2013-07-02T16:24:00Z</dcterms:modified>
</cp:coreProperties>
</file>